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C2352" w14:textId="09E0CB87" w:rsidR="006707E2" w:rsidRPr="00223D4D" w:rsidRDefault="00223D4D" w:rsidP="00F22D41">
      <w:pPr>
        <w:pStyle w:val="Heading1"/>
        <w:bidi w:val="0"/>
        <w:jc w:val="both"/>
        <w:rPr>
          <w:rFonts w:ascii="DiodrumArabic-Medium" w:hAnsi="DiodrumArabic-Medium"/>
        </w:rPr>
      </w:pPr>
      <w:bookmarkStart w:id="0" w:name="_Toc217817307"/>
      <w:bookmarkStart w:id="1" w:name="_Toc217817360"/>
      <w:r w:rsidRPr="00223D4D">
        <w:rPr>
          <w:rFonts w:ascii="DiodrumArabic-Medium" w:hAnsi="DiodrumArabic-Medium"/>
        </w:rPr>
        <w:t>Medical Report Verification</w:t>
      </w:r>
      <w:bookmarkEnd w:id="0"/>
      <w:bookmarkEnd w:id="1"/>
    </w:p>
    <w:p w14:paraId="42F6CF38" w14:textId="46857B87" w:rsidR="00223D4D" w:rsidRPr="00223D4D" w:rsidRDefault="00223D4D" w:rsidP="00F22D41">
      <w:pPr>
        <w:bidi w:val="0"/>
        <w:jc w:val="both"/>
      </w:pPr>
      <w:r w:rsidRPr="00223D4D">
        <w:t xml:space="preserve">User Guide </w:t>
      </w:r>
    </w:p>
    <w:p w14:paraId="772F38D6" w14:textId="11786F9D" w:rsidR="0057463E" w:rsidRDefault="0057463E" w:rsidP="00F22D41">
      <w:pPr>
        <w:bidi w:val="0"/>
        <w:jc w:val="both"/>
        <w:rPr>
          <w:rtl/>
        </w:rPr>
      </w:pPr>
    </w:p>
    <w:bookmarkStart w:id="2" w:name="مقدمة" w:displacedByCustomXml="next"/>
    <w:sdt>
      <w:sdtPr>
        <w:rPr>
          <w:rFonts w:ascii="Aptos" w:eastAsiaTheme="minorEastAsia" w:hAnsi="Aptos"/>
          <w:bCs w:val="0"/>
          <w:sz w:val="24"/>
          <w:szCs w:val="24"/>
        </w:rPr>
        <w:id w:val="-1357499342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0DFF7ECA" w14:textId="7E00CC07" w:rsidR="00A507F1" w:rsidRDefault="00A507F1" w:rsidP="00F22D41">
          <w:pPr>
            <w:pStyle w:val="TOCHeading"/>
            <w:jc w:val="both"/>
          </w:pPr>
          <w:r>
            <w:t>Contents</w:t>
          </w:r>
        </w:p>
        <w:p w14:paraId="24A8CD06" w14:textId="5D6655DE" w:rsidR="00755E61" w:rsidRDefault="00A507F1" w:rsidP="00755E61">
          <w:pPr>
            <w:pStyle w:val="TOC1"/>
            <w:rPr>
              <w:rFonts w:asciiTheme="minorHAnsi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817360" w:history="1"/>
        </w:p>
        <w:p w14:paraId="7ACE125A" w14:textId="25F34DAF" w:rsidR="00755E61" w:rsidRDefault="006F2DF1" w:rsidP="00755E61">
          <w:pPr>
            <w:pStyle w:val="TOC2"/>
            <w:tabs>
              <w:tab w:val="left" w:pos="154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7361" w:history="1">
            <w:r w:rsidR="00755E61" w:rsidRPr="0038397F">
              <w:rPr>
                <w:rStyle w:val="Hyperlink"/>
                <w:rtl/>
              </w:rPr>
              <w:t>1.</w:t>
            </w:r>
            <w:r w:rsidR="00755E6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755E61" w:rsidRPr="0038397F">
              <w:rPr>
                <w:rStyle w:val="Hyperlink"/>
              </w:rPr>
              <w:t>Introduction</w:t>
            </w:r>
            <w:r w:rsidR="00755E61">
              <w:rPr>
                <w:webHidden/>
                <w:rtl/>
              </w:rPr>
              <w:tab/>
            </w:r>
            <w:r w:rsidR="00755E61">
              <w:rPr>
                <w:webHidden/>
                <w:rtl/>
              </w:rPr>
              <w:fldChar w:fldCharType="begin"/>
            </w:r>
            <w:r w:rsidR="00755E61">
              <w:rPr>
                <w:webHidden/>
                <w:rtl/>
              </w:rPr>
              <w:instrText xml:space="preserve"> </w:instrText>
            </w:r>
            <w:r w:rsidR="00755E61">
              <w:rPr>
                <w:webHidden/>
              </w:rPr>
              <w:instrText>PAGEREF</w:instrText>
            </w:r>
            <w:r w:rsidR="00755E61">
              <w:rPr>
                <w:webHidden/>
                <w:rtl/>
              </w:rPr>
              <w:instrText xml:space="preserve"> _</w:instrText>
            </w:r>
            <w:r w:rsidR="00755E61">
              <w:rPr>
                <w:webHidden/>
              </w:rPr>
              <w:instrText>Toc217817361 \h</w:instrText>
            </w:r>
            <w:r w:rsidR="00755E61">
              <w:rPr>
                <w:webHidden/>
                <w:rtl/>
              </w:rPr>
              <w:instrText xml:space="preserve"> </w:instrText>
            </w:r>
            <w:r w:rsidR="00755E61">
              <w:rPr>
                <w:webHidden/>
                <w:rtl/>
              </w:rPr>
            </w:r>
            <w:r w:rsidR="00755E61">
              <w:rPr>
                <w:webHidden/>
                <w:rtl/>
              </w:rPr>
              <w:fldChar w:fldCharType="separate"/>
            </w:r>
            <w:r w:rsidR="00755E61">
              <w:rPr>
                <w:webHidden/>
                <w:rtl/>
              </w:rPr>
              <w:t>1</w:t>
            </w:r>
            <w:r w:rsidR="00755E61">
              <w:rPr>
                <w:webHidden/>
                <w:rtl/>
              </w:rPr>
              <w:fldChar w:fldCharType="end"/>
            </w:r>
          </w:hyperlink>
        </w:p>
        <w:p w14:paraId="4EA30938" w14:textId="01DA7165" w:rsidR="00755E61" w:rsidRDefault="006F2DF1" w:rsidP="00755E61">
          <w:pPr>
            <w:pStyle w:val="TOC2"/>
            <w:tabs>
              <w:tab w:val="left" w:pos="2782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7362" w:history="1">
            <w:r w:rsidR="00755E61" w:rsidRPr="0038397F">
              <w:rPr>
                <w:rStyle w:val="Hyperlink"/>
                <w:rtl/>
              </w:rPr>
              <w:t>2.</w:t>
            </w:r>
            <w:r w:rsidR="00755E6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755E61" w:rsidRPr="0038397F">
              <w:rPr>
                <w:rStyle w:val="Hyperlink"/>
              </w:rPr>
              <w:t>How to Access the Service</w:t>
            </w:r>
            <w:r w:rsidR="00755E61">
              <w:rPr>
                <w:webHidden/>
                <w:rtl/>
              </w:rPr>
              <w:tab/>
            </w:r>
            <w:r w:rsidR="00755E61">
              <w:rPr>
                <w:webHidden/>
                <w:rtl/>
              </w:rPr>
              <w:fldChar w:fldCharType="begin"/>
            </w:r>
            <w:r w:rsidR="00755E61">
              <w:rPr>
                <w:webHidden/>
                <w:rtl/>
              </w:rPr>
              <w:instrText xml:space="preserve"> </w:instrText>
            </w:r>
            <w:r w:rsidR="00755E61">
              <w:rPr>
                <w:webHidden/>
              </w:rPr>
              <w:instrText>PAGEREF</w:instrText>
            </w:r>
            <w:r w:rsidR="00755E61">
              <w:rPr>
                <w:webHidden/>
                <w:rtl/>
              </w:rPr>
              <w:instrText xml:space="preserve"> _</w:instrText>
            </w:r>
            <w:r w:rsidR="00755E61">
              <w:rPr>
                <w:webHidden/>
              </w:rPr>
              <w:instrText>Toc217817362 \h</w:instrText>
            </w:r>
            <w:r w:rsidR="00755E61">
              <w:rPr>
                <w:webHidden/>
                <w:rtl/>
              </w:rPr>
              <w:instrText xml:space="preserve"> </w:instrText>
            </w:r>
            <w:r w:rsidR="00755E61">
              <w:rPr>
                <w:webHidden/>
                <w:rtl/>
              </w:rPr>
            </w:r>
            <w:r w:rsidR="00755E61">
              <w:rPr>
                <w:webHidden/>
                <w:rtl/>
              </w:rPr>
              <w:fldChar w:fldCharType="separate"/>
            </w:r>
            <w:r w:rsidR="00755E61">
              <w:rPr>
                <w:webHidden/>
                <w:rtl/>
              </w:rPr>
              <w:t>1</w:t>
            </w:r>
            <w:r w:rsidR="00755E61">
              <w:rPr>
                <w:webHidden/>
                <w:rtl/>
              </w:rPr>
              <w:fldChar w:fldCharType="end"/>
            </w:r>
          </w:hyperlink>
        </w:p>
        <w:p w14:paraId="5FA5935E" w14:textId="6B5C1A08" w:rsidR="00755E61" w:rsidRDefault="006F2DF1" w:rsidP="00755E61">
          <w:pPr>
            <w:pStyle w:val="TOC2"/>
            <w:tabs>
              <w:tab w:val="left" w:pos="880"/>
            </w:tabs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7363" w:history="1">
            <w:r w:rsidR="00755E61" w:rsidRPr="0038397F">
              <w:rPr>
                <w:rStyle w:val="Hyperlink"/>
                <w:rtl/>
              </w:rPr>
              <w:t>3.</w:t>
            </w:r>
            <w:r w:rsidR="00755E61">
              <w:rPr>
                <w:rFonts w:asciiTheme="minorHAnsi" w:hAnsiTheme="minorHAnsi" w:cstheme="minorBidi"/>
                <w:i w:val="0"/>
                <w:iCs w:val="0"/>
                <w:color w:val="auto"/>
                <w:sz w:val="22"/>
                <w:szCs w:val="22"/>
                <w:rtl/>
              </w:rPr>
              <w:tab/>
            </w:r>
            <w:r w:rsidR="00755E61" w:rsidRPr="0038397F">
              <w:rPr>
                <w:rStyle w:val="Hyperlink"/>
              </w:rPr>
              <w:t>Steps</w:t>
            </w:r>
            <w:r w:rsidR="00755E61">
              <w:rPr>
                <w:webHidden/>
                <w:rtl/>
              </w:rPr>
              <w:tab/>
            </w:r>
            <w:r w:rsidR="00755E61">
              <w:rPr>
                <w:webHidden/>
                <w:rtl/>
              </w:rPr>
              <w:fldChar w:fldCharType="begin"/>
            </w:r>
            <w:r w:rsidR="00755E61">
              <w:rPr>
                <w:webHidden/>
                <w:rtl/>
              </w:rPr>
              <w:instrText xml:space="preserve"> </w:instrText>
            </w:r>
            <w:r w:rsidR="00755E61">
              <w:rPr>
                <w:webHidden/>
              </w:rPr>
              <w:instrText>PAGEREF</w:instrText>
            </w:r>
            <w:r w:rsidR="00755E61">
              <w:rPr>
                <w:webHidden/>
                <w:rtl/>
              </w:rPr>
              <w:instrText xml:space="preserve"> _</w:instrText>
            </w:r>
            <w:r w:rsidR="00755E61">
              <w:rPr>
                <w:webHidden/>
              </w:rPr>
              <w:instrText>Toc217817363 \h</w:instrText>
            </w:r>
            <w:r w:rsidR="00755E61">
              <w:rPr>
                <w:webHidden/>
                <w:rtl/>
              </w:rPr>
              <w:instrText xml:space="preserve"> </w:instrText>
            </w:r>
            <w:r w:rsidR="00755E61">
              <w:rPr>
                <w:webHidden/>
                <w:rtl/>
              </w:rPr>
            </w:r>
            <w:r w:rsidR="00755E61">
              <w:rPr>
                <w:webHidden/>
                <w:rtl/>
              </w:rPr>
              <w:fldChar w:fldCharType="separate"/>
            </w:r>
            <w:r w:rsidR="00755E61">
              <w:rPr>
                <w:webHidden/>
                <w:rtl/>
              </w:rPr>
              <w:t>1</w:t>
            </w:r>
            <w:r w:rsidR="00755E61">
              <w:rPr>
                <w:webHidden/>
                <w:rtl/>
              </w:rPr>
              <w:fldChar w:fldCharType="end"/>
            </w:r>
          </w:hyperlink>
        </w:p>
        <w:p w14:paraId="6E1357CF" w14:textId="10973255" w:rsidR="00755E61" w:rsidRDefault="006F2DF1" w:rsidP="00755E61">
          <w:pPr>
            <w:pStyle w:val="TOC2"/>
            <w:bidi w:val="0"/>
            <w:rPr>
              <w:rFonts w:asciiTheme="minorHAnsi" w:hAnsiTheme="minorHAnsi" w:cstheme="minorBidi"/>
              <w:i w:val="0"/>
              <w:iCs w:val="0"/>
              <w:color w:val="auto"/>
              <w:sz w:val="22"/>
              <w:szCs w:val="22"/>
              <w:rtl/>
            </w:rPr>
          </w:pPr>
          <w:hyperlink w:anchor="_Toc217817364" w:history="1">
            <w:r w:rsidR="00755E61" w:rsidRPr="0038397F">
              <w:rPr>
                <w:rStyle w:val="Hyperlink"/>
              </w:rPr>
              <w:t>Notice</w:t>
            </w:r>
            <w:r w:rsidR="00755E61">
              <w:rPr>
                <w:webHidden/>
                <w:rtl/>
              </w:rPr>
              <w:tab/>
            </w:r>
            <w:r w:rsidR="00755E61">
              <w:rPr>
                <w:webHidden/>
                <w:rtl/>
              </w:rPr>
              <w:fldChar w:fldCharType="begin"/>
            </w:r>
            <w:r w:rsidR="00755E61">
              <w:rPr>
                <w:webHidden/>
                <w:rtl/>
              </w:rPr>
              <w:instrText xml:space="preserve"> </w:instrText>
            </w:r>
            <w:r w:rsidR="00755E61">
              <w:rPr>
                <w:webHidden/>
              </w:rPr>
              <w:instrText>PAGEREF</w:instrText>
            </w:r>
            <w:r w:rsidR="00755E61">
              <w:rPr>
                <w:webHidden/>
                <w:rtl/>
              </w:rPr>
              <w:instrText xml:space="preserve"> _</w:instrText>
            </w:r>
            <w:r w:rsidR="00755E61">
              <w:rPr>
                <w:webHidden/>
              </w:rPr>
              <w:instrText>Toc217817364 \h</w:instrText>
            </w:r>
            <w:r w:rsidR="00755E61">
              <w:rPr>
                <w:webHidden/>
                <w:rtl/>
              </w:rPr>
              <w:instrText xml:space="preserve"> </w:instrText>
            </w:r>
            <w:r w:rsidR="00755E61">
              <w:rPr>
                <w:webHidden/>
                <w:rtl/>
              </w:rPr>
            </w:r>
            <w:r w:rsidR="00755E61">
              <w:rPr>
                <w:webHidden/>
                <w:rtl/>
              </w:rPr>
              <w:fldChar w:fldCharType="separate"/>
            </w:r>
            <w:r w:rsidR="00755E61">
              <w:rPr>
                <w:webHidden/>
                <w:rtl/>
              </w:rPr>
              <w:t>1</w:t>
            </w:r>
            <w:r w:rsidR="00755E61">
              <w:rPr>
                <w:webHidden/>
                <w:rtl/>
              </w:rPr>
              <w:fldChar w:fldCharType="end"/>
            </w:r>
          </w:hyperlink>
        </w:p>
        <w:p w14:paraId="1DAFC8C0" w14:textId="771C9828" w:rsidR="00A507F1" w:rsidRDefault="00A507F1" w:rsidP="00755E61">
          <w:pPr>
            <w:bidi w:val="0"/>
            <w:jc w:val="both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1ECE3EB" w14:textId="6B967A09" w:rsidR="0057463E" w:rsidRPr="00F22D41" w:rsidRDefault="00223D4D" w:rsidP="00F22D41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3" w:name="_Toc217817361"/>
      <w:r w:rsidRPr="00F22D41">
        <w:t>Introduction</w:t>
      </w:r>
      <w:bookmarkEnd w:id="3"/>
    </w:p>
    <w:p w14:paraId="4FC249CC" w14:textId="50023ADE" w:rsidR="00223D4D" w:rsidRPr="00223D4D" w:rsidRDefault="00223D4D" w:rsidP="00F22D41">
      <w:pPr>
        <w:bidi w:val="0"/>
        <w:jc w:val="both"/>
        <w:rPr>
          <w:rFonts w:ascii="DiodrumArabic-Medium" w:hAnsi="DiodrumArabic-Medium"/>
          <w:sz w:val="20"/>
          <w:szCs w:val="20"/>
        </w:rPr>
      </w:pPr>
      <w:bookmarkStart w:id="4" w:name="وصول"/>
      <w:bookmarkEnd w:id="2"/>
      <w:r w:rsidRPr="00223D4D">
        <w:rPr>
          <w:rFonts w:ascii="DiodrumArabic-Medium" w:hAnsi="DiodrumArabic-Medium"/>
          <w:sz w:val="20"/>
          <w:szCs w:val="20"/>
        </w:rPr>
        <w:t xml:space="preserve">Medical Reports verification service allows you to check and validate MNGHA patients Medical Reports. This guide aims to clarify how to use medical report verification service properly. </w:t>
      </w:r>
    </w:p>
    <w:p w14:paraId="10C87F8B" w14:textId="77777777" w:rsidR="009E0FDF" w:rsidRPr="00B82037" w:rsidRDefault="009E0FDF" w:rsidP="00F22D41">
      <w:pPr>
        <w:bidi w:val="0"/>
        <w:jc w:val="both"/>
        <w:rPr>
          <w:rtl/>
        </w:rPr>
      </w:pPr>
    </w:p>
    <w:p w14:paraId="155CAE39" w14:textId="68C790CB" w:rsidR="0057463E" w:rsidRPr="00B82037" w:rsidRDefault="00223D4D" w:rsidP="00F22D41">
      <w:pPr>
        <w:pStyle w:val="Heading2"/>
        <w:numPr>
          <w:ilvl w:val="0"/>
          <w:numId w:val="16"/>
        </w:numPr>
        <w:bidi w:val="0"/>
        <w:jc w:val="both"/>
        <w:rPr>
          <w:rtl/>
        </w:rPr>
      </w:pPr>
      <w:bookmarkStart w:id="5" w:name="_Toc217817362"/>
      <w:r w:rsidRPr="00223D4D">
        <w:t>How to Access the Service</w:t>
      </w:r>
      <w:bookmarkEnd w:id="5"/>
    </w:p>
    <w:p w14:paraId="7CC56201" w14:textId="77777777" w:rsidR="00F22D41" w:rsidRPr="00F22D41" w:rsidRDefault="00F22D41" w:rsidP="00F22D41">
      <w:pPr>
        <w:bidi w:val="0"/>
        <w:rPr>
          <w:rFonts w:ascii="DiodrumArabic-Medium" w:hAnsi="DiodrumArabic-Medium"/>
          <w:sz w:val="20"/>
          <w:szCs w:val="20"/>
        </w:rPr>
      </w:pPr>
      <w:r w:rsidRPr="00F22D41">
        <w:rPr>
          <w:rFonts w:ascii="DiodrumArabic-Medium" w:hAnsi="DiodrumArabic-Medium"/>
          <w:sz w:val="20"/>
          <w:szCs w:val="20"/>
        </w:rPr>
        <w:t>To access the service, please click on the following link</w:t>
      </w:r>
    </w:p>
    <w:p w14:paraId="47AEE722" w14:textId="0FE4DD40" w:rsidR="009E0FDF" w:rsidRPr="00F22D41" w:rsidRDefault="006F2DF1" w:rsidP="00F22D41">
      <w:pPr>
        <w:bidi w:val="0"/>
        <w:jc w:val="both"/>
        <w:rPr>
          <w:rtl/>
        </w:rPr>
      </w:pPr>
      <w:hyperlink r:id="rId6" w:history="1">
        <w:r w:rsidR="00F22D41" w:rsidRPr="00F22D41">
          <w:rPr>
            <w:rStyle w:val="Hyperlink"/>
            <w:rFonts w:ascii="DiodrumArabic-Medium" w:hAnsi="DiodrumArabic-Medium"/>
            <w:sz w:val="20"/>
          </w:rPr>
          <w:t>Click Here to Access Medical Report Verification Service.</w:t>
        </w:r>
      </w:hyperlink>
    </w:p>
    <w:p w14:paraId="1DDDD960" w14:textId="06F974A5" w:rsidR="0057463E" w:rsidRPr="00755E61" w:rsidRDefault="00A507F1" w:rsidP="00755E61">
      <w:pPr>
        <w:pStyle w:val="Heading2"/>
        <w:numPr>
          <w:ilvl w:val="0"/>
          <w:numId w:val="16"/>
        </w:numPr>
        <w:bidi w:val="0"/>
        <w:rPr>
          <w:rtl/>
        </w:rPr>
      </w:pPr>
      <w:bookmarkStart w:id="6" w:name="_Toc217817363"/>
      <w:r w:rsidRPr="00755E61">
        <w:t>Steps</w:t>
      </w:r>
      <w:bookmarkEnd w:id="6"/>
    </w:p>
    <w:bookmarkEnd w:id="4"/>
    <w:p w14:paraId="0EB798F4" w14:textId="12C9D469" w:rsidR="00A507F1" w:rsidRPr="00A507F1" w:rsidRDefault="00A507F1" w:rsidP="00F22D4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A507F1">
        <w:rPr>
          <w:sz w:val="20"/>
          <w:szCs w:val="20"/>
        </w:rPr>
        <w:t>E-Services</w:t>
      </w:r>
      <w:r w:rsidRPr="00A507F1">
        <w:rPr>
          <w:sz w:val="20"/>
          <w:szCs w:val="20"/>
          <w:rtl/>
        </w:rPr>
        <w:t xml:space="preserve"> </w:t>
      </w:r>
    </w:p>
    <w:p w14:paraId="347374C6" w14:textId="77777777" w:rsidR="00A507F1" w:rsidRPr="00A507F1" w:rsidRDefault="00A507F1" w:rsidP="00F22D4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A507F1">
        <w:rPr>
          <w:sz w:val="20"/>
          <w:szCs w:val="20"/>
        </w:rPr>
        <w:t>Verification</w:t>
      </w:r>
    </w:p>
    <w:p w14:paraId="4C53A93E" w14:textId="77777777" w:rsidR="00A507F1" w:rsidRPr="00A507F1" w:rsidRDefault="00A507F1" w:rsidP="00F22D4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A507F1">
        <w:rPr>
          <w:sz w:val="20"/>
          <w:szCs w:val="20"/>
        </w:rPr>
        <w:t xml:space="preserve">Medical Report Verification and then service details </w:t>
      </w:r>
    </w:p>
    <w:p w14:paraId="40909D25" w14:textId="77777777" w:rsidR="00A507F1" w:rsidRPr="00A507F1" w:rsidRDefault="00A507F1" w:rsidP="00F22D4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A507F1">
        <w:rPr>
          <w:sz w:val="20"/>
          <w:szCs w:val="20"/>
        </w:rPr>
        <w:t>Start the service</w:t>
      </w:r>
    </w:p>
    <w:p w14:paraId="06E96452" w14:textId="3D339107" w:rsidR="00A507F1" w:rsidRPr="00A507F1" w:rsidRDefault="00A507F1" w:rsidP="00F22D4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A507F1">
        <w:rPr>
          <w:sz w:val="20"/>
          <w:szCs w:val="20"/>
        </w:rPr>
        <w:t>Enter Reference Number (</w:t>
      </w:r>
      <w:r w:rsidR="00755E61" w:rsidRPr="00A507F1">
        <w:rPr>
          <w:sz w:val="20"/>
          <w:szCs w:val="20"/>
        </w:rPr>
        <w:t>REF: ROI</w:t>
      </w:r>
      <w:r w:rsidRPr="00A507F1">
        <w:rPr>
          <w:sz w:val="20"/>
          <w:szCs w:val="20"/>
        </w:rPr>
        <w:t xml:space="preserve">). </w:t>
      </w:r>
    </w:p>
    <w:p w14:paraId="42BA4307" w14:textId="77777777" w:rsidR="00A507F1" w:rsidRPr="00A507F1" w:rsidRDefault="00A507F1" w:rsidP="00F22D4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A507F1">
        <w:rPr>
          <w:sz w:val="20"/>
          <w:szCs w:val="20"/>
        </w:rPr>
        <w:t xml:space="preserve">Enter the verification code provided. </w:t>
      </w:r>
    </w:p>
    <w:p w14:paraId="24E069D8" w14:textId="6E2ECC92" w:rsidR="00C261D5" w:rsidRDefault="00A507F1" w:rsidP="00F22D41">
      <w:pPr>
        <w:pStyle w:val="ListParagraph"/>
        <w:numPr>
          <w:ilvl w:val="0"/>
          <w:numId w:val="20"/>
        </w:numPr>
        <w:bidi w:val="0"/>
        <w:jc w:val="both"/>
        <w:rPr>
          <w:sz w:val="20"/>
          <w:szCs w:val="20"/>
        </w:rPr>
      </w:pPr>
      <w:r w:rsidRPr="00A507F1">
        <w:rPr>
          <w:sz w:val="20"/>
          <w:szCs w:val="20"/>
        </w:rPr>
        <w:t xml:space="preserve">And click search. This service only includes (Pre-Marriage </w:t>
      </w:r>
      <w:r w:rsidR="00755E61" w:rsidRPr="00A507F1">
        <w:rPr>
          <w:sz w:val="20"/>
          <w:szCs w:val="20"/>
        </w:rPr>
        <w:t>Certificate, Death</w:t>
      </w:r>
      <w:r w:rsidRPr="00A507F1">
        <w:rPr>
          <w:sz w:val="20"/>
          <w:szCs w:val="20"/>
        </w:rPr>
        <w:t xml:space="preserve"> </w:t>
      </w:r>
      <w:r w:rsidR="00755E61" w:rsidRPr="00A507F1">
        <w:rPr>
          <w:sz w:val="20"/>
          <w:szCs w:val="20"/>
        </w:rPr>
        <w:t>Notice, Sick</w:t>
      </w:r>
      <w:r w:rsidRPr="00A507F1">
        <w:rPr>
          <w:sz w:val="20"/>
          <w:szCs w:val="20"/>
        </w:rPr>
        <w:t xml:space="preserve"> Leave Report, Permission for </w:t>
      </w:r>
      <w:r w:rsidR="00755E61" w:rsidRPr="00A507F1">
        <w:rPr>
          <w:sz w:val="20"/>
          <w:szCs w:val="20"/>
        </w:rPr>
        <w:t>Burial, Maternity</w:t>
      </w:r>
      <w:r w:rsidRPr="00A507F1">
        <w:rPr>
          <w:sz w:val="20"/>
          <w:szCs w:val="20"/>
        </w:rPr>
        <w:t xml:space="preserve"> </w:t>
      </w:r>
      <w:r w:rsidR="00755E61" w:rsidRPr="00A507F1">
        <w:rPr>
          <w:sz w:val="20"/>
          <w:szCs w:val="20"/>
        </w:rPr>
        <w:t>Leave, Guardianship</w:t>
      </w:r>
      <w:r w:rsidRPr="00A507F1">
        <w:rPr>
          <w:sz w:val="20"/>
          <w:szCs w:val="20"/>
        </w:rPr>
        <w:t xml:space="preserve"> Medical Report)</w:t>
      </w:r>
    </w:p>
    <w:p w14:paraId="34AED0AF" w14:textId="77777777" w:rsidR="00A507F1" w:rsidRPr="00A507F1" w:rsidRDefault="00A507F1" w:rsidP="00F22D41">
      <w:pPr>
        <w:pStyle w:val="ListParagraph"/>
        <w:bidi w:val="0"/>
        <w:jc w:val="both"/>
        <w:rPr>
          <w:sz w:val="20"/>
          <w:szCs w:val="20"/>
          <w:rtl/>
        </w:rPr>
      </w:pPr>
    </w:p>
    <w:p w14:paraId="44230368" w14:textId="426AF626" w:rsidR="00A507F1" w:rsidRPr="00C775CB" w:rsidRDefault="00A507F1" w:rsidP="00755E61">
      <w:pPr>
        <w:pStyle w:val="Heading2"/>
        <w:bidi w:val="0"/>
      </w:pPr>
      <w:bookmarkStart w:id="7" w:name="_Toc210119033"/>
      <w:bookmarkStart w:id="8" w:name="_Toc210207298"/>
      <w:bookmarkStart w:id="9" w:name="_Toc210211931"/>
      <w:bookmarkStart w:id="10" w:name="_Toc210558265"/>
      <w:bookmarkStart w:id="11" w:name="_Toc217817364"/>
      <w:r w:rsidRPr="00C775CB">
        <w:t>Notice</w:t>
      </w:r>
      <w:bookmarkEnd w:id="7"/>
      <w:bookmarkEnd w:id="8"/>
      <w:bookmarkEnd w:id="9"/>
      <w:bookmarkEnd w:id="10"/>
      <w:bookmarkEnd w:id="11"/>
    </w:p>
    <w:p w14:paraId="3C110B10" w14:textId="098B2200" w:rsidR="00C261D5" w:rsidRPr="00755E61" w:rsidRDefault="00A507F1" w:rsidP="00755E61">
      <w:pPr>
        <w:bidi w:val="0"/>
        <w:jc w:val="both"/>
        <w:rPr>
          <w:sz w:val="20"/>
          <w:szCs w:val="20"/>
          <w:rtl/>
        </w:rPr>
      </w:pPr>
      <w:r w:rsidRPr="00755E61">
        <w:rPr>
          <w:sz w:val="20"/>
          <w:szCs w:val="20"/>
        </w:rPr>
        <w:t>This version has been prepared in a simplified format for easier reading and understanding. It does not serve as a substitute for the official approved text issued by the Ministry of National Guard Health Affairs. To view the official version, please click on the following link:</w:t>
      </w:r>
    </w:p>
    <w:p w14:paraId="67749E2B" w14:textId="5D3668AF" w:rsidR="00A507F1" w:rsidRPr="00755E61" w:rsidRDefault="006F2DF1" w:rsidP="00755E61">
      <w:pPr>
        <w:bidi w:val="0"/>
        <w:jc w:val="both"/>
        <w:rPr>
          <w:sz w:val="20"/>
          <w:szCs w:val="20"/>
          <w:rtl/>
        </w:rPr>
      </w:pPr>
      <w:hyperlink r:id="rId7" w:history="1">
        <w:r w:rsidR="00A507F1" w:rsidRPr="00755E61">
          <w:rPr>
            <w:rStyle w:val="Hyperlink"/>
            <w:sz w:val="20"/>
            <w:szCs w:val="16"/>
          </w:rPr>
          <w:t>Click here to go to the official version of the user guide for the medical report verification service</w:t>
        </w:r>
      </w:hyperlink>
    </w:p>
    <w:sectPr w:rsidR="00A507F1" w:rsidRPr="00755E61">
      <w:pgSz w:w="11906" w:h="16838"/>
      <w:pgMar w:top="1440" w:right="1800" w:bottom="1440" w:left="1800" w:header="708" w:footer="708" w:gutter="0"/>
      <w:cols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iodrumArabic-Medium">
    <w:altName w:val="Arial"/>
    <w:charset w:val="00"/>
    <w:family w:val="auto"/>
    <w:pitch w:val="variable"/>
    <w:sig w:usb0="00002003" w:usb1="00000000" w:usb2="00000008" w:usb3="00000000" w:csb0="0000004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2B47"/>
    <w:multiLevelType w:val="hybridMultilevel"/>
    <w:tmpl w:val="015A3D8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15EB8"/>
    <w:multiLevelType w:val="hybridMultilevel"/>
    <w:tmpl w:val="14E62516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74E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454F2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2E10C5"/>
    <w:multiLevelType w:val="multilevel"/>
    <w:tmpl w:val="473427CA"/>
    <w:lvl w:ilvl="0">
      <w:start w:val="1"/>
      <w:numFmt w:val="decimal"/>
      <w:lvlText w:val="%1"/>
      <w:lvlJc w:val="left"/>
      <w:pPr>
        <w:ind w:left="1635" w:hanging="16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5" w:hanging="16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5" w:hanging="16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5" w:hanging="16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5" w:hanging="16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5" w:hanging="163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5" w:hanging="163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5" w:hanging="163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35" w:hanging="1635"/>
      </w:pPr>
      <w:rPr>
        <w:rFonts w:hint="default"/>
      </w:rPr>
    </w:lvl>
  </w:abstractNum>
  <w:abstractNum w:abstractNumId="5" w15:restartNumberingAfterBreak="0">
    <w:nsid w:val="370D2239"/>
    <w:multiLevelType w:val="multilevel"/>
    <w:tmpl w:val="5DC0E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AB1C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CF704B"/>
    <w:multiLevelType w:val="hybridMultilevel"/>
    <w:tmpl w:val="6B947DFE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67BC"/>
    <w:multiLevelType w:val="hybridMultilevel"/>
    <w:tmpl w:val="D188F7DC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F43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F9A123C"/>
    <w:multiLevelType w:val="hybridMultilevel"/>
    <w:tmpl w:val="52FCF36A"/>
    <w:lvl w:ilvl="0" w:tplc="C8BA0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D80C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B69E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1A20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3C00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EA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D853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01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14D4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7813B2"/>
    <w:multiLevelType w:val="hybridMultilevel"/>
    <w:tmpl w:val="A2D2D8B2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71769"/>
    <w:multiLevelType w:val="hybridMultilevel"/>
    <w:tmpl w:val="A56E1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2252F"/>
    <w:multiLevelType w:val="hybridMultilevel"/>
    <w:tmpl w:val="4E662B80"/>
    <w:lvl w:ilvl="0" w:tplc="AD424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04149"/>
    <w:multiLevelType w:val="hybridMultilevel"/>
    <w:tmpl w:val="C03652F6"/>
    <w:lvl w:ilvl="0" w:tplc="AD424B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CBE3F51"/>
    <w:multiLevelType w:val="hybridMultilevel"/>
    <w:tmpl w:val="99467CD6"/>
    <w:lvl w:ilvl="0" w:tplc="033C5F5E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B4A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7CC5D3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C6475DA"/>
    <w:multiLevelType w:val="hybridMultilevel"/>
    <w:tmpl w:val="07968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4"/>
  </w:num>
  <w:num w:numId="4">
    <w:abstractNumId w:val="5"/>
  </w:num>
  <w:num w:numId="5">
    <w:abstractNumId w:val="17"/>
  </w:num>
  <w:num w:numId="6">
    <w:abstractNumId w:val="16"/>
  </w:num>
  <w:num w:numId="7">
    <w:abstractNumId w:val="18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  <w:num w:numId="13">
    <w:abstractNumId w:val="6"/>
  </w:num>
  <w:num w:numId="14">
    <w:abstractNumId w:val="14"/>
  </w:num>
  <w:num w:numId="15">
    <w:abstractNumId w:val="7"/>
  </w:num>
  <w:num w:numId="16">
    <w:abstractNumId w:val="3"/>
  </w:num>
  <w:num w:numId="17">
    <w:abstractNumId w:val="1"/>
  </w:num>
  <w:num w:numId="18">
    <w:abstractNumId w:val="13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formatting="1" w:enforcement="1" w:cryptProviderType="rsaAES" w:cryptAlgorithmClass="hash" w:cryptAlgorithmType="typeAny" w:cryptAlgorithmSid="14" w:cryptSpinCount="100000" w:hash="g+/VNY9SHpRDjJ88+EoTWeZ4t63bVFLVD0YvMOSM+6PGBUWYZqQuD6INDqur/icawGoF8dPNsCjXMrxQEfMKug==" w:salt="d9yuFADQmBnEji1If9XVa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A0"/>
    <w:rsid w:val="00087B02"/>
    <w:rsid w:val="0009729C"/>
    <w:rsid w:val="000A3A7D"/>
    <w:rsid w:val="000C3A0C"/>
    <w:rsid w:val="000E4868"/>
    <w:rsid w:val="001F31B6"/>
    <w:rsid w:val="00223D4D"/>
    <w:rsid w:val="0023532A"/>
    <w:rsid w:val="00305830"/>
    <w:rsid w:val="00320624"/>
    <w:rsid w:val="005543A0"/>
    <w:rsid w:val="00556866"/>
    <w:rsid w:val="0057463E"/>
    <w:rsid w:val="00645D39"/>
    <w:rsid w:val="006707E2"/>
    <w:rsid w:val="006F0315"/>
    <w:rsid w:val="006F2DF1"/>
    <w:rsid w:val="00706232"/>
    <w:rsid w:val="00755E61"/>
    <w:rsid w:val="007F2E28"/>
    <w:rsid w:val="0081451D"/>
    <w:rsid w:val="008324DB"/>
    <w:rsid w:val="00923B34"/>
    <w:rsid w:val="009650F1"/>
    <w:rsid w:val="00973BE9"/>
    <w:rsid w:val="009763D1"/>
    <w:rsid w:val="009E0FDF"/>
    <w:rsid w:val="00A03945"/>
    <w:rsid w:val="00A507F1"/>
    <w:rsid w:val="00B72FE2"/>
    <w:rsid w:val="00B82037"/>
    <w:rsid w:val="00BC7A41"/>
    <w:rsid w:val="00C261D5"/>
    <w:rsid w:val="00C775CB"/>
    <w:rsid w:val="00C90945"/>
    <w:rsid w:val="00D10721"/>
    <w:rsid w:val="00D70BA3"/>
    <w:rsid w:val="00DB0964"/>
    <w:rsid w:val="00F22D41"/>
    <w:rsid w:val="00FA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26881"/>
  <w15:chartTrackingRefBased/>
  <w15:docId w15:val="{77043BE0-2C48-4E0B-9801-9E94986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232"/>
    <w:pPr>
      <w:bidi/>
      <w:spacing w:after="160" w:line="276" w:lineRule="auto"/>
    </w:pPr>
    <w:rPr>
      <w:rFonts w:eastAsiaTheme="minorEastAsia" w:cs="DiodrumArabic-Medium"/>
      <w:color w:val="00206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6232"/>
    <w:pPr>
      <w:keepNext/>
      <w:keepLines/>
      <w:spacing w:before="240" w:after="0"/>
      <w:outlineLvl w:val="0"/>
    </w:pPr>
    <w:rPr>
      <w:rFonts w:asciiTheme="majorHAnsi" w:eastAsiaTheme="majorEastAsia" w:hAnsiTheme="majorHAnsi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232"/>
    <w:pPr>
      <w:keepNext/>
      <w:keepLines/>
      <w:spacing w:before="40" w:after="0"/>
      <w:outlineLvl w:val="1"/>
    </w:pPr>
    <w:rPr>
      <w:rFonts w:asciiTheme="majorHAnsi" w:eastAsiaTheme="majorEastAsia" w:hAnsiTheme="maj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39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A41"/>
    <w:rPr>
      <w:color w:val="0563C1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/>
      <w:u w:val="single"/>
    </w:rPr>
  </w:style>
  <w:style w:type="paragraph" w:customStyle="1" w:styleId="msonormal0">
    <w:name w:val="msonormal"/>
    <w:basedOn w:val="Normal"/>
    <w:pPr>
      <w:bidi w:val="0"/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msochpdefault">
    <w:name w:val="msochpdefault"/>
    <w:basedOn w:val="Normal"/>
    <w:pPr>
      <w:bidi w:val="0"/>
      <w:spacing w:before="100" w:beforeAutospacing="1" w:after="100" w:afterAutospacing="1" w:line="240" w:lineRule="auto"/>
    </w:pPr>
  </w:style>
  <w:style w:type="paragraph" w:customStyle="1" w:styleId="msopapdefault">
    <w:name w:val="msopapdefault"/>
    <w:basedOn w:val="Normal"/>
    <w:pPr>
      <w:bidi w:val="0"/>
      <w:spacing w:before="100" w:before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06232"/>
    <w:rPr>
      <w:rFonts w:asciiTheme="majorHAnsi" w:eastAsiaTheme="majorEastAsia" w:hAnsiTheme="majorHAnsi" w:cs="DiodrumArabic-Medium"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232"/>
    <w:rPr>
      <w:rFonts w:asciiTheme="majorHAnsi" w:eastAsiaTheme="majorEastAsia" w:hAnsiTheme="majorHAnsi" w:cs="DiodrumArabic-Medium"/>
      <w:color w:val="00206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039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0394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3945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C261D5"/>
    <w:pPr>
      <w:bidi w:val="0"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55E61"/>
    <w:pPr>
      <w:tabs>
        <w:tab w:val="right" w:leader="dot" w:pos="8296"/>
      </w:tabs>
      <w:bidi w:val="0"/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F31B6"/>
    <w:pPr>
      <w:tabs>
        <w:tab w:val="left" w:pos="480"/>
        <w:tab w:val="right" w:leader="dot" w:pos="8296"/>
      </w:tabs>
      <w:spacing w:after="100"/>
      <w:ind w:left="240"/>
    </w:pPr>
    <w:rPr>
      <w:i/>
      <w:i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C261D5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DB0964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B09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Hyperlink1">
    <w:name w:val="Hyperlink1"/>
    <w:basedOn w:val="Normal"/>
    <w:qFormat/>
    <w:rsid w:val="00DB0964"/>
  </w:style>
  <w:style w:type="paragraph" w:styleId="NormalWeb">
    <w:name w:val="Normal (Web)"/>
    <w:basedOn w:val="Normal"/>
    <w:uiPriority w:val="99"/>
    <w:semiHidden/>
    <w:unhideWhenUsed/>
    <w:rsid w:val="00223D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2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524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28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72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35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99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10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102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ngha.med.sa/english/eServices/Documents/Services-UserManual/Medical-Report-Verification-En.pdf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ngha.med.sa/english/eServices/Pages/medical-report-verification-details.aspx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A3D2CB51685DD545AB2CA0260295D860" ma:contentTypeVersion="3" ma:contentTypeDescription="إنشاء مستند جديد." ma:contentTypeScope="" ma:versionID="1745afaf3bdccc16ee98130a1d12ca0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99066609ec88b62ae744c84cc64abb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F3C79EB-5900-4D67-AEC1-621B301666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310284-6611-4400-92F4-71AA2D1547D3}"/>
</file>

<file path=customXml/itemProps3.xml><?xml version="1.0" encoding="utf-8"?>
<ds:datastoreItem xmlns:ds="http://schemas.openxmlformats.org/officeDocument/2006/customXml" ds:itemID="{165AB789-4FCA-4600-B431-1696AC661BB8}"/>
</file>

<file path=customXml/itemProps4.xml><?xml version="1.0" encoding="utf-8"?>
<ds:datastoreItem xmlns:ds="http://schemas.openxmlformats.org/officeDocument/2006/customXml" ds:itemID="{B988CB40-A304-4B6F-A07F-8440AFFE9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192</Words>
  <Characters>1550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MNGHA</dc:creator>
  <cp:keywords/>
  <dc:description/>
  <cp:lastModifiedBy>AlMutlqa, Lama</cp:lastModifiedBy>
  <cp:revision>5</cp:revision>
  <dcterms:created xsi:type="dcterms:W3CDTF">2025-10-01T08:04:00Z</dcterms:created>
  <dcterms:modified xsi:type="dcterms:W3CDTF">2026-02-19T08:54:00Z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0x010100A3D2CB51685DD545AB2CA0260295D860</vt:lpwstr>
  </property>
</Properties>
</file>