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633E" w14:textId="63F88A05" w:rsidR="0067462C" w:rsidRDefault="0067462C" w:rsidP="0067462C">
      <w:pPr>
        <w:pStyle w:val="Heading1"/>
      </w:pPr>
      <w:bookmarkStart w:id="0" w:name="_Toc210118702"/>
      <w:bookmarkStart w:id="1" w:name="_Toc207270832"/>
      <w:r w:rsidRPr="0067462C">
        <w:rPr>
          <w:rtl/>
        </w:rPr>
        <w:t>خدمة بلاغات المرضى</w:t>
      </w:r>
      <w:bookmarkEnd w:id="0"/>
    </w:p>
    <w:p w14:paraId="772F38D6" w14:textId="0C5FE275" w:rsidR="0057463E" w:rsidRDefault="00C90945" w:rsidP="004C6834">
      <w:pPr>
        <w:rPr>
          <w:rtl/>
        </w:rPr>
      </w:pPr>
      <w:r w:rsidRPr="006707E2">
        <w:rPr>
          <w:rtl/>
        </w:rPr>
        <w:t>دليل المستخدم</w:t>
      </w:r>
      <w:bookmarkEnd w:id="1"/>
    </w:p>
    <w:bookmarkStart w:id="2" w:name="_Toc207619064" w:displacedByCustomXml="next"/>
    <w:bookmarkStart w:id="3" w:name="_Toc207529909" w:displacedByCustomXml="next"/>
    <w:bookmarkStart w:id="4" w:name="مقدمة" w:displacedByCustomXml="next"/>
    <w:sdt>
      <w:sdtPr>
        <w:rPr>
          <w:rFonts w:ascii="Aptos" w:eastAsiaTheme="minorEastAsia" w:hAnsi="Aptos"/>
          <w:bCs w:val="0"/>
          <w:sz w:val="24"/>
          <w:szCs w:val="24"/>
        </w:rPr>
        <w:id w:val="111878675"/>
        <w:docPartObj>
          <w:docPartGallery w:val="Table of Contents"/>
          <w:docPartUnique/>
        </w:docPartObj>
      </w:sdtPr>
      <w:sdtEndPr>
        <w:rPr>
          <w:b/>
          <w:noProof/>
          <w:rtl/>
        </w:rPr>
      </w:sdtEndPr>
      <w:sdtContent>
        <w:p w14:paraId="73E848B5" w14:textId="6481CC96" w:rsidR="004C6834" w:rsidRPr="004C6834" w:rsidRDefault="004C6834" w:rsidP="004C6834">
          <w:pPr>
            <w:pStyle w:val="TOCHeading"/>
            <w:jc w:val="right"/>
            <w:rPr>
              <w:rtl/>
            </w:rPr>
          </w:pPr>
          <w:r>
            <w:rPr>
              <w:rFonts w:hint="cs"/>
              <w:rtl/>
            </w:rPr>
            <w:t>المحتويات</w:t>
          </w:r>
          <w:r>
            <w:fldChar w:fldCharType="begin"/>
          </w:r>
          <w:r>
            <w:instrText xml:space="preserve"> TOC \o "1-3" \h \z \u </w:instrText>
          </w:r>
          <w:r>
            <w:fldChar w:fldCharType="separate"/>
          </w:r>
        </w:p>
        <w:p w14:paraId="313A3440" w14:textId="7D946E15" w:rsidR="004C6834" w:rsidRPr="004C6834" w:rsidRDefault="005744E1" w:rsidP="004C6834">
          <w:pPr>
            <w:pStyle w:val="TOC2"/>
            <w:rPr>
              <w:rStyle w:val="Hyperlink"/>
              <w:rtl/>
            </w:rPr>
          </w:pPr>
          <w:hyperlink w:anchor="_Toc210118703" w:history="1">
            <w:r w:rsidR="004C6834" w:rsidRPr="00045B3C">
              <w:rPr>
                <w:rStyle w:val="Hyperlink"/>
                <w:rtl/>
              </w:rPr>
              <w:t>1.</w:t>
            </w:r>
            <w:r w:rsidR="004C6834" w:rsidRPr="004C6834">
              <w:rPr>
                <w:rStyle w:val="Hyperlink"/>
                <w:rtl/>
              </w:rPr>
              <w:tab/>
            </w:r>
            <w:r w:rsidR="004C6834" w:rsidRPr="00045B3C">
              <w:rPr>
                <w:rStyle w:val="Hyperlink"/>
                <w:rtl/>
              </w:rPr>
              <w:t>المقدمة</w:t>
            </w:r>
            <w:r w:rsidR="004C6834" w:rsidRPr="004C6834">
              <w:rPr>
                <w:rStyle w:val="Hyperlink"/>
                <w:webHidden/>
                <w:rtl/>
              </w:rPr>
              <w:tab/>
            </w:r>
            <w:r w:rsidR="004C6834" w:rsidRPr="004C6834">
              <w:rPr>
                <w:rStyle w:val="Hyperlink"/>
                <w:webHidden/>
                <w:rtl/>
              </w:rPr>
              <w:fldChar w:fldCharType="begin"/>
            </w:r>
            <w:r w:rsidR="004C6834" w:rsidRPr="004C6834">
              <w:rPr>
                <w:rStyle w:val="Hyperlink"/>
                <w:webHidden/>
                <w:rtl/>
              </w:rPr>
              <w:instrText xml:space="preserve"> </w:instrText>
            </w:r>
            <w:r w:rsidR="004C6834" w:rsidRPr="004C6834">
              <w:rPr>
                <w:rStyle w:val="Hyperlink"/>
                <w:webHidden/>
              </w:rPr>
              <w:instrText>PAGEREF</w:instrText>
            </w:r>
            <w:r w:rsidR="004C6834" w:rsidRPr="004C6834">
              <w:rPr>
                <w:rStyle w:val="Hyperlink"/>
                <w:webHidden/>
                <w:rtl/>
              </w:rPr>
              <w:instrText xml:space="preserve"> _</w:instrText>
            </w:r>
            <w:r w:rsidR="004C6834" w:rsidRPr="004C6834">
              <w:rPr>
                <w:rStyle w:val="Hyperlink"/>
                <w:webHidden/>
              </w:rPr>
              <w:instrText>Toc210118703 \h</w:instrText>
            </w:r>
            <w:r w:rsidR="004C6834" w:rsidRPr="004C6834">
              <w:rPr>
                <w:rStyle w:val="Hyperlink"/>
                <w:webHidden/>
                <w:rtl/>
              </w:rPr>
              <w:instrText xml:space="preserve"> </w:instrText>
            </w:r>
            <w:r w:rsidR="004C6834" w:rsidRPr="004C6834">
              <w:rPr>
                <w:rStyle w:val="Hyperlink"/>
                <w:webHidden/>
                <w:rtl/>
              </w:rPr>
            </w:r>
            <w:r w:rsidR="004C6834" w:rsidRPr="004C6834">
              <w:rPr>
                <w:rStyle w:val="Hyperlink"/>
                <w:webHidden/>
                <w:rtl/>
              </w:rPr>
              <w:fldChar w:fldCharType="separate"/>
            </w:r>
            <w:r w:rsidR="004C6834" w:rsidRPr="004C6834">
              <w:rPr>
                <w:rStyle w:val="Hyperlink"/>
                <w:webHidden/>
                <w:rtl/>
              </w:rPr>
              <w:t>1</w:t>
            </w:r>
            <w:r w:rsidR="004C6834" w:rsidRPr="004C6834">
              <w:rPr>
                <w:rStyle w:val="Hyperlink"/>
                <w:webHidden/>
                <w:rtl/>
              </w:rPr>
              <w:fldChar w:fldCharType="end"/>
            </w:r>
          </w:hyperlink>
        </w:p>
        <w:p w14:paraId="20F355B1" w14:textId="1DF337E9" w:rsidR="004C6834" w:rsidRPr="004C6834" w:rsidRDefault="005744E1" w:rsidP="004C6834">
          <w:pPr>
            <w:pStyle w:val="TOC2"/>
            <w:rPr>
              <w:rStyle w:val="Hyperlink"/>
              <w:rtl/>
            </w:rPr>
          </w:pPr>
          <w:hyperlink w:anchor="_Toc210118704" w:history="1">
            <w:r w:rsidR="004C6834" w:rsidRPr="00045B3C">
              <w:rPr>
                <w:rStyle w:val="Hyperlink"/>
                <w:rtl/>
              </w:rPr>
              <w:t>2.</w:t>
            </w:r>
            <w:r w:rsidR="004C6834" w:rsidRPr="004C6834">
              <w:rPr>
                <w:rStyle w:val="Hyperlink"/>
                <w:rtl/>
              </w:rPr>
              <w:tab/>
            </w:r>
            <w:r w:rsidR="004C6834" w:rsidRPr="00045B3C">
              <w:rPr>
                <w:rStyle w:val="Hyperlink"/>
                <w:rtl/>
              </w:rPr>
              <w:t>طريقة الوصول للخدمة</w:t>
            </w:r>
            <w:r w:rsidR="004C6834" w:rsidRPr="004C6834">
              <w:rPr>
                <w:rStyle w:val="Hyperlink"/>
                <w:webHidden/>
                <w:rtl/>
              </w:rPr>
              <w:tab/>
            </w:r>
            <w:r w:rsidR="004C6834" w:rsidRPr="004C6834">
              <w:rPr>
                <w:rStyle w:val="Hyperlink"/>
                <w:webHidden/>
                <w:rtl/>
              </w:rPr>
              <w:fldChar w:fldCharType="begin"/>
            </w:r>
            <w:r w:rsidR="004C6834" w:rsidRPr="004C6834">
              <w:rPr>
                <w:rStyle w:val="Hyperlink"/>
                <w:webHidden/>
                <w:rtl/>
              </w:rPr>
              <w:instrText xml:space="preserve"> </w:instrText>
            </w:r>
            <w:r w:rsidR="004C6834" w:rsidRPr="004C6834">
              <w:rPr>
                <w:rStyle w:val="Hyperlink"/>
                <w:webHidden/>
              </w:rPr>
              <w:instrText>PAGEREF</w:instrText>
            </w:r>
            <w:r w:rsidR="004C6834" w:rsidRPr="004C6834">
              <w:rPr>
                <w:rStyle w:val="Hyperlink"/>
                <w:webHidden/>
                <w:rtl/>
              </w:rPr>
              <w:instrText xml:space="preserve"> _</w:instrText>
            </w:r>
            <w:r w:rsidR="004C6834" w:rsidRPr="004C6834">
              <w:rPr>
                <w:rStyle w:val="Hyperlink"/>
                <w:webHidden/>
              </w:rPr>
              <w:instrText>Toc210118704 \h</w:instrText>
            </w:r>
            <w:r w:rsidR="004C6834" w:rsidRPr="004C6834">
              <w:rPr>
                <w:rStyle w:val="Hyperlink"/>
                <w:webHidden/>
                <w:rtl/>
              </w:rPr>
              <w:instrText xml:space="preserve"> </w:instrText>
            </w:r>
            <w:r w:rsidR="004C6834" w:rsidRPr="004C6834">
              <w:rPr>
                <w:rStyle w:val="Hyperlink"/>
                <w:webHidden/>
                <w:rtl/>
              </w:rPr>
            </w:r>
            <w:r w:rsidR="004C6834" w:rsidRPr="004C6834">
              <w:rPr>
                <w:rStyle w:val="Hyperlink"/>
                <w:webHidden/>
                <w:rtl/>
              </w:rPr>
              <w:fldChar w:fldCharType="separate"/>
            </w:r>
            <w:r w:rsidR="004C6834" w:rsidRPr="004C6834">
              <w:rPr>
                <w:rStyle w:val="Hyperlink"/>
                <w:webHidden/>
                <w:rtl/>
              </w:rPr>
              <w:t>1</w:t>
            </w:r>
            <w:r w:rsidR="004C6834" w:rsidRPr="004C6834">
              <w:rPr>
                <w:rStyle w:val="Hyperlink"/>
                <w:webHidden/>
                <w:rtl/>
              </w:rPr>
              <w:fldChar w:fldCharType="end"/>
            </w:r>
          </w:hyperlink>
        </w:p>
        <w:p w14:paraId="322B23FE" w14:textId="1D4AA29D" w:rsidR="004C6834" w:rsidRPr="004C6834" w:rsidRDefault="005744E1" w:rsidP="004C6834">
          <w:pPr>
            <w:pStyle w:val="TOC2"/>
            <w:rPr>
              <w:rStyle w:val="Hyperlink"/>
              <w:rtl/>
            </w:rPr>
          </w:pPr>
          <w:hyperlink w:anchor="_Toc210118705" w:history="1">
            <w:r w:rsidR="004C6834" w:rsidRPr="00045B3C">
              <w:rPr>
                <w:rStyle w:val="Hyperlink"/>
              </w:rPr>
              <w:t>.3</w:t>
            </w:r>
            <w:r w:rsidR="004C6834" w:rsidRPr="00045B3C">
              <w:rPr>
                <w:rStyle w:val="Hyperlink"/>
                <w:rtl/>
              </w:rPr>
              <w:t>الخطوات:</w:t>
            </w:r>
            <w:r w:rsidR="004C6834" w:rsidRPr="004C6834">
              <w:rPr>
                <w:rStyle w:val="Hyperlink"/>
                <w:webHidden/>
                <w:rtl/>
              </w:rPr>
              <w:tab/>
            </w:r>
            <w:r w:rsidR="004C6834" w:rsidRPr="004C6834">
              <w:rPr>
                <w:rStyle w:val="Hyperlink"/>
                <w:webHidden/>
                <w:rtl/>
              </w:rPr>
              <w:fldChar w:fldCharType="begin"/>
            </w:r>
            <w:r w:rsidR="004C6834" w:rsidRPr="004C6834">
              <w:rPr>
                <w:rStyle w:val="Hyperlink"/>
                <w:webHidden/>
                <w:rtl/>
              </w:rPr>
              <w:instrText xml:space="preserve"> </w:instrText>
            </w:r>
            <w:r w:rsidR="004C6834" w:rsidRPr="004C6834">
              <w:rPr>
                <w:rStyle w:val="Hyperlink"/>
                <w:webHidden/>
              </w:rPr>
              <w:instrText>PAGEREF</w:instrText>
            </w:r>
            <w:r w:rsidR="004C6834" w:rsidRPr="004C6834">
              <w:rPr>
                <w:rStyle w:val="Hyperlink"/>
                <w:webHidden/>
                <w:rtl/>
              </w:rPr>
              <w:instrText xml:space="preserve"> _</w:instrText>
            </w:r>
            <w:r w:rsidR="004C6834" w:rsidRPr="004C6834">
              <w:rPr>
                <w:rStyle w:val="Hyperlink"/>
                <w:webHidden/>
              </w:rPr>
              <w:instrText>Toc210118705 \h</w:instrText>
            </w:r>
            <w:r w:rsidR="004C6834" w:rsidRPr="004C6834">
              <w:rPr>
                <w:rStyle w:val="Hyperlink"/>
                <w:webHidden/>
                <w:rtl/>
              </w:rPr>
              <w:instrText xml:space="preserve"> </w:instrText>
            </w:r>
            <w:r w:rsidR="004C6834" w:rsidRPr="004C6834">
              <w:rPr>
                <w:rStyle w:val="Hyperlink"/>
                <w:webHidden/>
                <w:rtl/>
              </w:rPr>
            </w:r>
            <w:r w:rsidR="004C6834" w:rsidRPr="004C6834">
              <w:rPr>
                <w:rStyle w:val="Hyperlink"/>
                <w:webHidden/>
                <w:rtl/>
              </w:rPr>
              <w:fldChar w:fldCharType="separate"/>
            </w:r>
            <w:r w:rsidR="004C6834" w:rsidRPr="004C6834">
              <w:rPr>
                <w:rStyle w:val="Hyperlink"/>
                <w:webHidden/>
                <w:rtl/>
              </w:rPr>
              <w:t>1</w:t>
            </w:r>
            <w:r w:rsidR="004C6834" w:rsidRPr="004C6834">
              <w:rPr>
                <w:rStyle w:val="Hyperlink"/>
                <w:webHidden/>
                <w:rtl/>
              </w:rPr>
              <w:fldChar w:fldCharType="end"/>
            </w:r>
          </w:hyperlink>
        </w:p>
        <w:p w14:paraId="3C10A60F" w14:textId="151CE70C" w:rsidR="004C6834" w:rsidRPr="004C6834" w:rsidRDefault="005744E1" w:rsidP="004C6834">
          <w:pPr>
            <w:pStyle w:val="TOC2"/>
            <w:rPr>
              <w:rStyle w:val="Hyperlink"/>
              <w:rtl/>
            </w:rPr>
          </w:pPr>
          <w:hyperlink w:anchor="_Toc210118706" w:history="1">
            <w:r w:rsidR="004C6834" w:rsidRPr="00045B3C">
              <w:rPr>
                <w:rStyle w:val="Hyperlink"/>
                <w:rtl/>
              </w:rPr>
              <w:t>تنويه</w:t>
            </w:r>
            <w:r w:rsidR="004C6834" w:rsidRPr="004C6834">
              <w:rPr>
                <w:rStyle w:val="Hyperlink"/>
                <w:webHidden/>
                <w:rtl/>
              </w:rPr>
              <w:tab/>
            </w:r>
            <w:r w:rsidR="004C6834" w:rsidRPr="004C6834">
              <w:rPr>
                <w:rStyle w:val="Hyperlink"/>
                <w:webHidden/>
                <w:rtl/>
              </w:rPr>
              <w:fldChar w:fldCharType="begin"/>
            </w:r>
            <w:r w:rsidR="004C6834" w:rsidRPr="004C6834">
              <w:rPr>
                <w:rStyle w:val="Hyperlink"/>
                <w:webHidden/>
                <w:rtl/>
              </w:rPr>
              <w:instrText xml:space="preserve"> </w:instrText>
            </w:r>
            <w:r w:rsidR="004C6834" w:rsidRPr="004C6834">
              <w:rPr>
                <w:rStyle w:val="Hyperlink"/>
                <w:webHidden/>
              </w:rPr>
              <w:instrText>PAGEREF</w:instrText>
            </w:r>
            <w:r w:rsidR="004C6834" w:rsidRPr="004C6834">
              <w:rPr>
                <w:rStyle w:val="Hyperlink"/>
                <w:webHidden/>
                <w:rtl/>
              </w:rPr>
              <w:instrText xml:space="preserve"> _</w:instrText>
            </w:r>
            <w:r w:rsidR="004C6834" w:rsidRPr="004C6834">
              <w:rPr>
                <w:rStyle w:val="Hyperlink"/>
                <w:webHidden/>
              </w:rPr>
              <w:instrText>Toc210118706 \h</w:instrText>
            </w:r>
            <w:r w:rsidR="004C6834" w:rsidRPr="004C6834">
              <w:rPr>
                <w:rStyle w:val="Hyperlink"/>
                <w:webHidden/>
                <w:rtl/>
              </w:rPr>
              <w:instrText xml:space="preserve"> </w:instrText>
            </w:r>
            <w:r w:rsidR="004C6834" w:rsidRPr="004C6834">
              <w:rPr>
                <w:rStyle w:val="Hyperlink"/>
                <w:webHidden/>
                <w:rtl/>
              </w:rPr>
            </w:r>
            <w:r w:rsidR="004C6834" w:rsidRPr="004C6834">
              <w:rPr>
                <w:rStyle w:val="Hyperlink"/>
                <w:webHidden/>
                <w:rtl/>
              </w:rPr>
              <w:fldChar w:fldCharType="separate"/>
            </w:r>
            <w:r w:rsidR="004C6834" w:rsidRPr="004C6834">
              <w:rPr>
                <w:rStyle w:val="Hyperlink"/>
                <w:webHidden/>
                <w:rtl/>
              </w:rPr>
              <w:t>1</w:t>
            </w:r>
            <w:r w:rsidR="004C6834" w:rsidRPr="004C6834">
              <w:rPr>
                <w:rStyle w:val="Hyperlink"/>
                <w:webHidden/>
                <w:rtl/>
              </w:rPr>
              <w:fldChar w:fldCharType="end"/>
            </w:r>
          </w:hyperlink>
        </w:p>
        <w:p w14:paraId="284F99D9" w14:textId="5117A679" w:rsidR="004C6834" w:rsidRDefault="004C6834" w:rsidP="004C6834">
          <w:r>
            <w:rPr>
              <w:b/>
              <w:bCs/>
              <w:noProof/>
            </w:rPr>
            <w:fldChar w:fldCharType="end"/>
          </w:r>
        </w:p>
      </w:sdtContent>
    </w:sdt>
    <w:p w14:paraId="61ECE3EB" w14:textId="1E6D9149" w:rsidR="0057463E" w:rsidRDefault="00C90945" w:rsidP="001F31B6">
      <w:pPr>
        <w:pStyle w:val="Heading2"/>
        <w:numPr>
          <w:ilvl w:val="0"/>
          <w:numId w:val="16"/>
        </w:numPr>
        <w:rPr>
          <w:rtl/>
        </w:rPr>
      </w:pPr>
      <w:bookmarkStart w:id="5" w:name="_Toc210118703"/>
      <w:r w:rsidRPr="001F31B6">
        <w:rPr>
          <w:rtl/>
        </w:rPr>
        <w:t>المقدمة</w:t>
      </w:r>
      <w:bookmarkEnd w:id="5"/>
      <w:bookmarkEnd w:id="3"/>
      <w:bookmarkEnd w:id="2"/>
      <w:r w:rsidR="009E0FDF" w:rsidRPr="001F31B6">
        <w:rPr>
          <w:rtl/>
        </w:rPr>
        <w:t xml:space="preserve"> </w:t>
      </w:r>
    </w:p>
    <w:p w14:paraId="12DDDFEF" w14:textId="77777777" w:rsidR="00DB1D44" w:rsidRDefault="0067462C" w:rsidP="00DB1D44">
      <w:pPr>
        <w:rPr>
          <w:sz w:val="20"/>
          <w:szCs w:val="20"/>
          <w:rtl/>
        </w:rPr>
      </w:pPr>
      <w:r w:rsidRPr="004C6834">
        <w:rPr>
          <w:sz w:val="20"/>
          <w:szCs w:val="20"/>
          <w:rtl/>
        </w:rPr>
        <w:t>خدمة بلاغات المرضى في الشؤون الصحية بوزارة الحرس الوطني هي خدمة إلكترونية وقناة تواصل مع مرضى ومراجعين الشؤون الصحية بوزارة الحرس الوطني لاستقبال جميع الملاحظات والعمل على تحسينها.</w:t>
      </w:r>
    </w:p>
    <w:p w14:paraId="600071CA" w14:textId="17E6F8A7" w:rsidR="0067462C" w:rsidRPr="00DB1D44" w:rsidRDefault="0067462C" w:rsidP="00DB1D44">
      <w:pPr>
        <w:rPr>
          <w:sz w:val="20"/>
          <w:szCs w:val="20"/>
        </w:rPr>
      </w:pPr>
      <w:r w:rsidRPr="004C6834">
        <w:rPr>
          <w:sz w:val="20"/>
          <w:szCs w:val="20"/>
          <w:rtl/>
        </w:rPr>
        <w:t>يهدف هذا الدليل إلى توضيح كيفية تقديم بلا</w:t>
      </w:r>
      <w:r w:rsidR="004C6834">
        <w:rPr>
          <w:rFonts w:hint="cs"/>
          <w:sz w:val="20"/>
          <w:szCs w:val="20"/>
          <w:rtl/>
        </w:rPr>
        <w:t xml:space="preserve">غات </w:t>
      </w:r>
      <w:r w:rsidRPr="004C6834">
        <w:rPr>
          <w:rFonts w:ascii="DiodrumArabic-Medium" w:hAnsi="DiodrumArabic-Medium"/>
          <w:sz w:val="20"/>
          <w:szCs w:val="20"/>
          <w:rtl/>
        </w:rPr>
        <w:t>للمرضى</w:t>
      </w:r>
      <w:r w:rsidRPr="0067462C">
        <w:rPr>
          <w:rtl/>
        </w:rPr>
        <w:t>.</w:t>
      </w:r>
    </w:p>
    <w:p w14:paraId="6C6B5BEF" w14:textId="77777777" w:rsidR="0067462C" w:rsidRPr="0067462C" w:rsidRDefault="0067462C" w:rsidP="0067462C">
      <w:pPr>
        <w:rPr>
          <w:rtl/>
        </w:rPr>
      </w:pPr>
    </w:p>
    <w:p w14:paraId="155CAE39" w14:textId="15128E0E" w:rsidR="0057463E" w:rsidRPr="00B82037" w:rsidRDefault="00C90945" w:rsidP="001F31B6">
      <w:pPr>
        <w:pStyle w:val="Heading2"/>
        <w:numPr>
          <w:ilvl w:val="0"/>
          <w:numId w:val="16"/>
        </w:numPr>
        <w:rPr>
          <w:rtl/>
        </w:rPr>
      </w:pPr>
      <w:bookmarkStart w:id="6" w:name="_Toc207529910"/>
      <w:bookmarkStart w:id="7" w:name="_Toc207619065"/>
      <w:bookmarkStart w:id="8" w:name="_Toc210118704"/>
      <w:bookmarkStart w:id="9" w:name="وصول"/>
      <w:bookmarkEnd w:id="4"/>
      <w:r w:rsidRPr="00B82037">
        <w:rPr>
          <w:rtl/>
        </w:rPr>
        <w:t>طريقة الوصول للخدمة</w:t>
      </w:r>
      <w:bookmarkEnd w:id="6"/>
      <w:bookmarkEnd w:id="7"/>
      <w:bookmarkEnd w:id="8"/>
    </w:p>
    <w:p w14:paraId="1AD7810E" w14:textId="1BC92299" w:rsidR="00FA68A3" w:rsidRPr="001F31B6" w:rsidRDefault="004C6834" w:rsidP="001F31B6">
      <w:pPr>
        <w:rPr>
          <w:rFonts w:ascii="DiodrumArabic-Medium" w:hAnsi="DiodrumArabic-Medium"/>
          <w:sz w:val="20"/>
          <w:szCs w:val="20"/>
          <w:rtl/>
        </w:rPr>
      </w:pPr>
      <w:r>
        <w:rPr>
          <w:rFonts w:ascii="DiodrumArabic-Medium" w:hAnsi="DiodrumArabic-Medium" w:hint="cs"/>
          <w:sz w:val="20"/>
          <w:szCs w:val="20"/>
          <w:rtl/>
        </w:rPr>
        <w:t xml:space="preserve">  </w:t>
      </w:r>
      <w:r w:rsidR="002862A4">
        <w:rPr>
          <w:rFonts w:ascii="DiodrumArabic-Medium" w:hAnsi="DiodrumArabic-Medium" w:hint="cs"/>
          <w:sz w:val="20"/>
          <w:szCs w:val="20"/>
          <w:rtl/>
        </w:rPr>
        <w:t>ل</w:t>
      </w:r>
      <w:r w:rsidR="00C90945" w:rsidRPr="001F31B6">
        <w:rPr>
          <w:rFonts w:ascii="DiodrumArabic-Medium" w:hAnsi="DiodrumArabic-Medium"/>
          <w:sz w:val="20"/>
          <w:szCs w:val="20"/>
          <w:rtl/>
        </w:rPr>
        <w:t xml:space="preserve">لوصول </w:t>
      </w:r>
      <w:r w:rsidR="00556866" w:rsidRPr="001F31B6">
        <w:rPr>
          <w:rFonts w:ascii="DiodrumArabic-Medium" w:hAnsi="DiodrumArabic-Medium"/>
          <w:sz w:val="20"/>
          <w:szCs w:val="20"/>
          <w:rtl/>
        </w:rPr>
        <w:t>إلى ا</w:t>
      </w:r>
      <w:r w:rsidR="00C90945"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 الآتي</w:t>
      </w:r>
      <w:r w:rsidR="0009729C" w:rsidRPr="001F31B6">
        <w:rPr>
          <w:rFonts w:ascii="DiodrumArabic-Medium" w:hAnsi="DiodrumArabic-Medium"/>
          <w:sz w:val="20"/>
          <w:szCs w:val="20"/>
          <w:rtl/>
        </w:rPr>
        <w:t>:</w:t>
      </w:r>
    </w:p>
    <w:p w14:paraId="01BAD874" w14:textId="3C0BDA2F" w:rsidR="009E0FDF" w:rsidRDefault="004C6834" w:rsidP="001F31B6">
      <w:pPr>
        <w:pStyle w:val="Hyperlink1"/>
        <w:rPr>
          <w:rStyle w:val="Hyperlink"/>
          <w:rtl/>
        </w:rPr>
      </w:pPr>
      <w:r>
        <w:rPr>
          <w:rFonts w:hint="cs"/>
          <w:rtl/>
        </w:rPr>
        <w:t xml:space="preserve">   </w:t>
      </w:r>
      <w:hyperlink r:id="rId6" w:history="1">
        <w:r w:rsidR="0067462C">
          <w:rPr>
            <w:rStyle w:val="Hyperlink"/>
            <w:rFonts w:hint="eastAsia"/>
            <w:rtl/>
          </w:rPr>
          <w:t xml:space="preserve">اضغط هنا للانتقال إلى </w:t>
        </w:r>
        <w:r w:rsidR="00C56BFE">
          <w:rPr>
            <w:rStyle w:val="Hyperlink"/>
            <w:rFonts w:hint="cs"/>
            <w:rtl/>
          </w:rPr>
          <w:t>خدمة بلاغا</w:t>
        </w:r>
        <w:r w:rsidR="00C56BFE">
          <w:rPr>
            <w:rStyle w:val="Hyperlink"/>
            <w:rFonts w:hint="eastAsia"/>
            <w:rtl/>
          </w:rPr>
          <w:t>ت</w:t>
        </w:r>
        <w:r w:rsidR="0067462C">
          <w:rPr>
            <w:rStyle w:val="Hyperlink"/>
            <w:rFonts w:hint="eastAsia"/>
            <w:rtl/>
          </w:rPr>
          <w:t xml:space="preserve"> المرضى</w:t>
        </w:r>
      </w:hyperlink>
    </w:p>
    <w:p w14:paraId="5300829C" w14:textId="77777777" w:rsidR="004C6834" w:rsidRPr="00320624" w:rsidRDefault="004C6834" w:rsidP="001F31B6">
      <w:pPr>
        <w:pStyle w:val="Hyperlink1"/>
        <w:rPr>
          <w:rStyle w:val="Hyperlink"/>
        </w:rPr>
      </w:pPr>
    </w:p>
    <w:p w14:paraId="4582199A" w14:textId="0A9B76AC" w:rsidR="0067462C" w:rsidRPr="0067462C" w:rsidRDefault="008C1CA5" w:rsidP="0067462C">
      <w:pPr>
        <w:pStyle w:val="Heading2"/>
      </w:pPr>
      <w:r>
        <w:t xml:space="preserve"> </w:t>
      </w:r>
      <w:bookmarkStart w:id="10" w:name="_Toc210118705"/>
      <w:r>
        <w:t>.3</w:t>
      </w:r>
      <w:r w:rsidR="0067462C" w:rsidRPr="0067462C">
        <w:rPr>
          <w:rtl/>
        </w:rPr>
        <w:t>الخطوات:</w:t>
      </w:r>
      <w:bookmarkEnd w:id="10"/>
    </w:p>
    <w:p w14:paraId="2B1D01E3" w14:textId="77777777" w:rsidR="0067462C" w:rsidRPr="0067462C" w:rsidRDefault="0067462C" w:rsidP="004C6834">
      <w:pPr>
        <w:pStyle w:val="ListParagraph"/>
        <w:numPr>
          <w:ilvl w:val="0"/>
          <w:numId w:val="21"/>
        </w:numPr>
        <w:tabs>
          <w:tab w:val="clear" w:pos="1530"/>
          <w:tab w:val="num" w:pos="1170"/>
        </w:tabs>
        <w:ind w:left="1170"/>
        <w:rPr>
          <w:sz w:val="20"/>
          <w:szCs w:val="20"/>
        </w:rPr>
      </w:pPr>
      <w:r w:rsidRPr="0067462C">
        <w:rPr>
          <w:sz w:val="20"/>
          <w:szCs w:val="20"/>
          <w:rtl/>
        </w:rPr>
        <w:t>الخدمات الإلكترونية</w:t>
      </w:r>
    </w:p>
    <w:p w14:paraId="12DE2C3F" w14:textId="77777777" w:rsidR="0067462C" w:rsidRPr="0067462C" w:rsidRDefault="0067462C" w:rsidP="004C6834">
      <w:pPr>
        <w:pStyle w:val="ListParagraph"/>
        <w:numPr>
          <w:ilvl w:val="0"/>
          <w:numId w:val="21"/>
        </w:numPr>
        <w:tabs>
          <w:tab w:val="clear" w:pos="1530"/>
          <w:tab w:val="num" w:pos="1170"/>
        </w:tabs>
        <w:ind w:left="1170"/>
        <w:rPr>
          <w:sz w:val="20"/>
          <w:szCs w:val="20"/>
        </w:rPr>
      </w:pPr>
      <w:r w:rsidRPr="0067462C">
        <w:rPr>
          <w:sz w:val="20"/>
          <w:szCs w:val="20"/>
          <w:rtl/>
        </w:rPr>
        <w:t>المرضى</w:t>
      </w:r>
    </w:p>
    <w:p w14:paraId="70542B00" w14:textId="77777777" w:rsidR="0067462C" w:rsidRPr="0067462C" w:rsidRDefault="0067462C" w:rsidP="004C6834">
      <w:pPr>
        <w:pStyle w:val="ListParagraph"/>
        <w:numPr>
          <w:ilvl w:val="0"/>
          <w:numId w:val="21"/>
        </w:numPr>
        <w:tabs>
          <w:tab w:val="clear" w:pos="1530"/>
          <w:tab w:val="num" w:pos="1170"/>
        </w:tabs>
        <w:ind w:left="1170"/>
        <w:rPr>
          <w:sz w:val="20"/>
          <w:szCs w:val="20"/>
        </w:rPr>
      </w:pPr>
      <w:r w:rsidRPr="0067462C">
        <w:rPr>
          <w:sz w:val="20"/>
          <w:szCs w:val="20"/>
          <w:rtl/>
        </w:rPr>
        <w:t>خدمة بلاغات المرضى</w:t>
      </w:r>
    </w:p>
    <w:p w14:paraId="68028F17" w14:textId="77777777" w:rsidR="0067462C" w:rsidRPr="0067462C" w:rsidRDefault="0067462C" w:rsidP="004C6834">
      <w:pPr>
        <w:pStyle w:val="ListParagraph"/>
        <w:numPr>
          <w:ilvl w:val="0"/>
          <w:numId w:val="21"/>
        </w:numPr>
        <w:tabs>
          <w:tab w:val="clear" w:pos="1530"/>
          <w:tab w:val="num" w:pos="1170"/>
        </w:tabs>
        <w:ind w:left="1170"/>
        <w:rPr>
          <w:sz w:val="20"/>
          <w:szCs w:val="20"/>
        </w:rPr>
      </w:pPr>
      <w:r w:rsidRPr="0067462C">
        <w:rPr>
          <w:sz w:val="20"/>
          <w:szCs w:val="20"/>
          <w:rtl/>
        </w:rPr>
        <w:t>ابدأ الخدمة</w:t>
      </w:r>
    </w:p>
    <w:p w14:paraId="45385B5E" w14:textId="77777777" w:rsidR="0067462C" w:rsidRPr="0067462C" w:rsidRDefault="0067462C" w:rsidP="004C6834">
      <w:pPr>
        <w:pStyle w:val="ListParagraph"/>
        <w:numPr>
          <w:ilvl w:val="0"/>
          <w:numId w:val="21"/>
        </w:numPr>
        <w:tabs>
          <w:tab w:val="clear" w:pos="1530"/>
          <w:tab w:val="num" w:pos="1170"/>
        </w:tabs>
        <w:ind w:left="1170"/>
        <w:rPr>
          <w:sz w:val="20"/>
          <w:szCs w:val="20"/>
        </w:rPr>
      </w:pPr>
      <w:r w:rsidRPr="0067462C">
        <w:rPr>
          <w:sz w:val="20"/>
          <w:szCs w:val="20"/>
          <w:rtl/>
        </w:rPr>
        <w:t>قم بتعبئة النموذج وإرفاق المرفقات إن وجد</w:t>
      </w:r>
    </w:p>
    <w:p w14:paraId="1E160236" w14:textId="77777777" w:rsidR="0067462C" w:rsidRPr="0067462C" w:rsidRDefault="0067462C" w:rsidP="004C6834">
      <w:pPr>
        <w:pStyle w:val="ListParagraph"/>
        <w:numPr>
          <w:ilvl w:val="0"/>
          <w:numId w:val="21"/>
        </w:numPr>
        <w:tabs>
          <w:tab w:val="clear" w:pos="1530"/>
          <w:tab w:val="num" w:pos="1170"/>
        </w:tabs>
        <w:ind w:left="1170"/>
        <w:rPr>
          <w:sz w:val="20"/>
          <w:szCs w:val="20"/>
        </w:rPr>
      </w:pPr>
      <w:r w:rsidRPr="0067462C">
        <w:rPr>
          <w:sz w:val="20"/>
          <w:szCs w:val="20"/>
          <w:rtl/>
        </w:rPr>
        <w:t>النقر على زر تقديم</w:t>
      </w:r>
    </w:p>
    <w:bookmarkEnd w:id="9"/>
    <w:p w14:paraId="24E069D8" w14:textId="77777777" w:rsidR="00C261D5" w:rsidRPr="00B82037" w:rsidRDefault="00C261D5" w:rsidP="00C261D5">
      <w:pPr>
        <w:rPr>
          <w:rtl/>
        </w:rPr>
      </w:pPr>
    </w:p>
    <w:p w14:paraId="2FF61F66" w14:textId="2854D08B" w:rsidR="00C261D5" w:rsidRPr="00B82037" w:rsidRDefault="008C1CA5" w:rsidP="006707E2">
      <w:pPr>
        <w:pStyle w:val="Heading2"/>
        <w:rPr>
          <w:rtl/>
        </w:rPr>
      </w:pPr>
      <w:bookmarkStart w:id="11" w:name="_Toc207529912"/>
      <w:bookmarkStart w:id="12" w:name="_Toc207619067"/>
      <w:r>
        <w:t xml:space="preserve"> </w:t>
      </w:r>
      <w:bookmarkStart w:id="13" w:name="_Toc210118706"/>
      <w:r w:rsidR="00C261D5" w:rsidRPr="00B82037">
        <w:rPr>
          <w:rtl/>
        </w:rPr>
        <w:t>تنويه</w:t>
      </w:r>
      <w:bookmarkEnd w:id="11"/>
      <w:bookmarkEnd w:id="12"/>
      <w:bookmarkEnd w:id="13"/>
    </w:p>
    <w:p w14:paraId="3C110B10" w14:textId="64E48F51" w:rsidR="00C261D5" w:rsidRPr="00B82037" w:rsidRDefault="00C261D5" w:rsidP="00C261D5">
      <w:pPr>
        <w:spacing w:before="100" w:beforeAutospacing="1" w:after="100" w:afterAutospacing="1" w:line="240" w:lineRule="auto"/>
        <w:rPr>
          <w:rFonts w:ascii="DiodrumArabic-Medium" w:hAnsi="DiodrumArabic-Medium"/>
          <w:sz w:val="20"/>
          <w:szCs w:val="20"/>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146115D9" w14:textId="51BA7A33" w:rsidR="00C261D5" w:rsidRPr="00BC7A41" w:rsidRDefault="005744E1" w:rsidP="00BC7A41">
      <w:pPr>
        <w:rPr>
          <w:rStyle w:val="Hyperlink"/>
          <w:rtl/>
        </w:rPr>
      </w:pPr>
      <w:hyperlink r:id="rId7" w:history="1">
        <w:r w:rsidR="0067462C" w:rsidRPr="00D8227F">
          <w:rPr>
            <w:rStyle w:val="Hyperlink"/>
            <w:rFonts w:hint="cs"/>
            <w:rtl/>
          </w:rPr>
          <w:t>اضغط هنا للانتقال إلى النسخة الرسمية من دليل المستخدم لخدمة بلاغات المرضى</w:t>
        </w:r>
      </w:hyperlink>
    </w:p>
    <w:sectPr w:rsidR="00C261D5" w:rsidRPr="00BC7A41">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Arabic">
    <w:charset w:val="00"/>
    <w:family w:val="swiss"/>
    <w:pitch w:val="variable"/>
    <w:sig w:usb0="A0002063" w:usb1="D000007B" w:usb2="00000008" w:usb3="00000000" w:csb0="00000141"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4726F1"/>
    <w:multiLevelType w:val="hybridMultilevel"/>
    <w:tmpl w:val="3E02395C"/>
    <w:lvl w:ilvl="0" w:tplc="E2CE8A22">
      <w:start w:val="1"/>
      <w:numFmt w:val="bullet"/>
      <w:lvlText w:val="-"/>
      <w:lvlJc w:val="left"/>
      <w:pPr>
        <w:tabs>
          <w:tab w:val="num" w:pos="720"/>
        </w:tabs>
        <w:ind w:left="720" w:hanging="360"/>
      </w:pPr>
      <w:rPr>
        <w:rFonts w:ascii="IBM Plex Sans Arabic" w:hAnsi="IBM Plex Sans Arabic" w:hint="default"/>
      </w:rPr>
    </w:lvl>
    <w:lvl w:ilvl="1" w:tplc="B4BC0286" w:tentative="1">
      <w:start w:val="1"/>
      <w:numFmt w:val="bullet"/>
      <w:lvlText w:val="-"/>
      <w:lvlJc w:val="left"/>
      <w:pPr>
        <w:tabs>
          <w:tab w:val="num" w:pos="1440"/>
        </w:tabs>
        <w:ind w:left="1440" w:hanging="360"/>
      </w:pPr>
      <w:rPr>
        <w:rFonts w:ascii="IBM Plex Sans Arabic" w:hAnsi="IBM Plex Sans Arabic" w:hint="default"/>
      </w:rPr>
    </w:lvl>
    <w:lvl w:ilvl="2" w:tplc="43043FB6" w:tentative="1">
      <w:start w:val="1"/>
      <w:numFmt w:val="bullet"/>
      <w:lvlText w:val="-"/>
      <w:lvlJc w:val="left"/>
      <w:pPr>
        <w:tabs>
          <w:tab w:val="num" w:pos="2160"/>
        </w:tabs>
        <w:ind w:left="2160" w:hanging="360"/>
      </w:pPr>
      <w:rPr>
        <w:rFonts w:ascii="IBM Plex Sans Arabic" w:hAnsi="IBM Plex Sans Arabic" w:hint="default"/>
      </w:rPr>
    </w:lvl>
    <w:lvl w:ilvl="3" w:tplc="73CCBE62" w:tentative="1">
      <w:start w:val="1"/>
      <w:numFmt w:val="bullet"/>
      <w:lvlText w:val="-"/>
      <w:lvlJc w:val="left"/>
      <w:pPr>
        <w:tabs>
          <w:tab w:val="num" w:pos="2880"/>
        </w:tabs>
        <w:ind w:left="2880" w:hanging="360"/>
      </w:pPr>
      <w:rPr>
        <w:rFonts w:ascii="IBM Plex Sans Arabic" w:hAnsi="IBM Plex Sans Arabic" w:hint="default"/>
      </w:rPr>
    </w:lvl>
    <w:lvl w:ilvl="4" w:tplc="2C563E80" w:tentative="1">
      <w:start w:val="1"/>
      <w:numFmt w:val="bullet"/>
      <w:lvlText w:val="-"/>
      <w:lvlJc w:val="left"/>
      <w:pPr>
        <w:tabs>
          <w:tab w:val="num" w:pos="3600"/>
        </w:tabs>
        <w:ind w:left="3600" w:hanging="360"/>
      </w:pPr>
      <w:rPr>
        <w:rFonts w:ascii="IBM Plex Sans Arabic" w:hAnsi="IBM Plex Sans Arabic" w:hint="default"/>
      </w:rPr>
    </w:lvl>
    <w:lvl w:ilvl="5" w:tplc="2FDA41E8" w:tentative="1">
      <w:start w:val="1"/>
      <w:numFmt w:val="bullet"/>
      <w:lvlText w:val="-"/>
      <w:lvlJc w:val="left"/>
      <w:pPr>
        <w:tabs>
          <w:tab w:val="num" w:pos="4320"/>
        </w:tabs>
        <w:ind w:left="4320" w:hanging="360"/>
      </w:pPr>
      <w:rPr>
        <w:rFonts w:ascii="IBM Plex Sans Arabic" w:hAnsi="IBM Plex Sans Arabic" w:hint="default"/>
      </w:rPr>
    </w:lvl>
    <w:lvl w:ilvl="6" w:tplc="D26888C4" w:tentative="1">
      <w:start w:val="1"/>
      <w:numFmt w:val="bullet"/>
      <w:lvlText w:val="-"/>
      <w:lvlJc w:val="left"/>
      <w:pPr>
        <w:tabs>
          <w:tab w:val="num" w:pos="5040"/>
        </w:tabs>
        <w:ind w:left="5040" w:hanging="360"/>
      </w:pPr>
      <w:rPr>
        <w:rFonts w:ascii="IBM Plex Sans Arabic" w:hAnsi="IBM Plex Sans Arabic" w:hint="default"/>
      </w:rPr>
    </w:lvl>
    <w:lvl w:ilvl="7" w:tplc="4AB219FA" w:tentative="1">
      <w:start w:val="1"/>
      <w:numFmt w:val="bullet"/>
      <w:lvlText w:val="-"/>
      <w:lvlJc w:val="left"/>
      <w:pPr>
        <w:tabs>
          <w:tab w:val="num" w:pos="5760"/>
        </w:tabs>
        <w:ind w:left="5760" w:hanging="360"/>
      </w:pPr>
      <w:rPr>
        <w:rFonts w:ascii="IBM Plex Sans Arabic" w:hAnsi="IBM Plex Sans Arabic" w:hint="default"/>
      </w:rPr>
    </w:lvl>
    <w:lvl w:ilvl="8" w:tplc="F0D021AA" w:tentative="1">
      <w:start w:val="1"/>
      <w:numFmt w:val="bullet"/>
      <w:lvlText w:val="-"/>
      <w:lvlJc w:val="left"/>
      <w:pPr>
        <w:tabs>
          <w:tab w:val="num" w:pos="6480"/>
        </w:tabs>
        <w:ind w:left="6480" w:hanging="360"/>
      </w:pPr>
      <w:rPr>
        <w:rFonts w:ascii="IBM Plex Sans Arabic" w:hAnsi="IBM Plex Sans Arabic" w:hint="default"/>
      </w:rPr>
    </w:lvl>
  </w:abstractNum>
  <w:abstractNum w:abstractNumId="5"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6"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903974"/>
    <w:multiLevelType w:val="hybridMultilevel"/>
    <w:tmpl w:val="92DEEE8C"/>
    <w:lvl w:ilvl="0" w:tplc="151AF2BE">
      <w:start w:val="1"/>
      <w:numFmt w:val="bullet"/>
      <w:lvlText w:val="-"/>
      <w:lvlJc w:val="left"/>
      <w:pPr>
        <w:tabs>
          <w:tab w:val="num" w:pos="720"/>
        </w:tabs>
        <w:ind w:left="720" w:hanging="360"/>
      </w:pPr>
      <w:rPr>
        <w:rFonts w:ascii="IBM Plex Sans Arabic" w:hAnsi="IBM Plex Sans Arabic" w:hint="default"/>
      </w:rPr>
    </w:lvl>
    <w:lvl w:ilvl="1" w:tplc="2DBE3190" w:tentative="1">
      <w:start w:val="1"/>
      <w:numFmt w:val="bullet"/>
      <w:lvlText w:val="-"/>
      <w:lvlJc w:val="left"/>
      <w:pPr>
        <w:tabs>
          <w:tab w:val="num" w:pos="1440"/>
        </w:tabs>
        <w:ind w:left="1440" w:hanging="360"/>
      </w:pPr>
      <w:rPr>
        <w:rFonts w:ascii="IBM Plex Sans Arabic" w:hAnsi="IBM Plex Sans Arabic" w:hint="default"/>
      </w:rPr>
    </w:lvl>
    <w:lvl w:ilvl="2" w:tplc="A68CF92E" w:tentative="1">
      <w:start w:val="1"/>
      <w:numFmt w:val="bullet"/>
      <w:lvlText w:val="-"/>
      <w:lvlJc w:val="left"/>
      <w:pPr>
        <w:tabs>
          <w:tab w:val="num" w:pos="2160"/>
        </w:tabs>
        <w:ind w:left="2160" w:hanging="360"/>
      </w:pPr>
      <w:rPr>
        <w:rFonts w:ascii="IBM Plex Sans Arabic" w:hAnsi="IBM Plex Sans Arabic" w:hint="default"/>
      </w:rPr>
    </w:lvl>
    <w:lvl w:ilvl="3" w:tplc="EE96AD9E" w:tentative="1">
      <w:start w:val="1"/>
      <w:numFmt w:val="bullet"/>
      <w:lvlText w:val="-"/>
      <w:lvlJc w:val="left"/>
      <w:pPr>
        <w:tabs>
          <w:tab w:val="num" w:pos="2880"/>
        </w:tabs>
        <w:ind w:left="2880" w:hanging="360"/>
      </w:pPr>
      <w:rPr>
        <w:rFonts w:ascii="IBM Plex Sans Arabic" w:hAnsi="IBM Plex Sans Arabic" w:hint="default"/>
      </w:rPr>
    </w:lvl>
    <w:lvl w:ilvl="4" w:tplc="01A4348C" w:tentative="1">
      <w:start w:val="1"/>
      <w:numFmt w:val="bullet"/>
      <w:lvlText w:val="-"/>
      <w:lvlJc w:val="left"/>
      <w:pPr>
        <w:tabs>
          <w:tab w:val="num" w:pos="3600"/>
        </w:tabs>
        <w:ind w:left="3600" w:hanging="360"/>
      </w:pPr>
      <w:rPr>
        <w:rFonts w:ascii="IBM Plex Sans Arabic" w:hAnsi="IBM Plex Sans Arabic" w:hint="default"/>
      </w:rPr>
    </w:lvl>
    <w:lvl w:ilvl="5" w:tplc="278EB654" w:tentative="1">
      <w:start w:val="1"/>
      <w:numFmt w:val="bullet"/>
      <w:lvlText w:val="-"/>
      <w:lvlJc w:val="left"/>
      <w:pPr>
        <w:tabs>
          <w:tab w:val="num" w:pos="4320"/>
        </w:tabs>
        <w:ind w:left="4320" w:hanging="360"/>
      </w:pPr>
      <w:rPr>
        <w:rFonts w:ascii="IBM Plex Sans Arabic" w:hAnsi="IBM Plex Sans Arabic" w:hint="default"/>
      </w:rPr>
    </w:lvl>
    <w:lvl w:ilvl="6" w:tplc="49220070" w:tentative="1">
      <w:start w:val="1"/>
      <w:numFmt w:val="bullet"/>
      <w:lvlText w:val="-"/>
      <w:lvlJc w:val="left"/>
      <w:pPr>
        <w:tabs>
          <w:tab w:val="num" w:pos="5040"/>
        </w:tabs>
        <w:ind w:left="5040" w:hanging="360"/>
      </w:pPr>
      <w:rPr>
        <w:rFonts w:ascii="IBM Plex Sans Arabic" w:hAnsi="IBM Plex Sans Arabic" w:hint="default"/>
      </w:rPr>
    </w:lvl>
    <w:lvl w:ilvl="7" w:tplc="04546D46" w:tentative="1">
      <w:start w:val="1"/>
      <w:numFmt w:val="bullet"/>
      <w:lvlText w:val="-"/>
      <w:lvlJc w:val="left"/>
      <w:pPr>
        <w:tabs>
          <w:tab w:val="num" w:pos="5760"/>
        </w:tabs>
        <w:ind w:left="5760" w:hanging="360"/>
      </w:pPr>
      <w:rPr>
        <w:rFonts w:ascii="IBM Plex Sans Arabic" w:hAnsi="IBM Plex Sans Arabic" w:hint="default"/>
      </w:rPr>
    </w:lvl>
    <w:lvl w:ilvl="8" w:tplc="B6349BDA" w:tentative="1">
      <w:start w:val="1"/>
      <w:numFmt w:val="bullet"/>
      <w:lvlText w:val="-"/>
      <w:lvlJc w:val="left"/>
      <w:pPr>
        <w:tabs>
          <w:tab w:val="num" w:pos="6480"/>
        </w:tabs>
        <w:ind w:left="6480" w:hanging="360"/>
      </w:pPr>
      <w:rPr>
        <w:rFonts w:ascii="IBM Plex Sans Arabic" w:hAnsi="IBM Plex Sans Arabic" w:hint="default"/>
      </w:rPr>
    </w:lvl>
  </w:abstractNum>
  <w:abstractNum w:abstractNumId="8"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9A61C9"/>
    <w:multiLevelType w:val="hybridMultilevel"/>
    <w:tmpl w:val="4C3C258C"/>
    <w:lvl w:ilvl="0" w:tplc="CC0A1AF8">
      <w:start w:val="1"/>
      <w:numFmt w:val="decimal"/>
      <w:lvlText w:val="%1."/>
      <w:lvlJc w:val="left"/>
      <w:pPr>
        <w:tabs>
          <w:tab w:val="num" w:pos="1530"/>
        </w:tabs>
        <w:ind w:left="1530" w:hanging="360"/>
      </w:pPr>
    </w:lvl>
    <w:lvl w:ilvl="1" w:tplc="E5B88572" w:tentative="1">
      <w:start w:val="1"/>
      <w:numFmt w:val="decimal"/>
      <w:lvlText w:val="%2."/>
      <w:lvlJc w:val="left"/>
      <w:pPr>
        <w:tabs>
          <w:tab w:val="num" w:pos="2250"/>
        </w:tabs>
        <w:ind w:left="2250" w:hanging="360"/>
      </w:pPr>
    </w:lvl>
    <w:lvl w:ilvl="2" w:tplc="0CB4B8E2" w:tentative="1">
      <w:start w:val="1"/>
      <w:numFmt w:val="decimal"/>
      <w:lvlText w:val="%3."/>
      <w:lvlJc w:val="left"/>
      <w:pPr>
        <w:tabs>
          <w:tab w:val="num" w:pos="2970"/>
        </w:tabs>
        <w:ind w:left="2970" w:hanging="360"/>
      </w:pPr>
    </w:lvl>
    <w:lvl w:ilvl="3" w:tplc="4FDADE32" w:tentative="1">
      <w:start w:val="1"/>
      <w:numFmt w:val="decimal"/>
      <w:lvlText w:val="%4."/>
      <w:lvlJc w:val="left"/>
      <w:pPr>
        <w:tabs>
          <w:tab w:val="num" w:pos="3690"/>
        </w:tabs>
        <w:ind w:left="3690" w:hanging="360"/>
      </w:pPr>
    </w:lvl>
    <w:lvl w:ilvl="4" w:tplc="D752E672" w:tentative="1">
      <w:start w:val="1"/>
      <w:numFmt w:val="decimal"/>
      <w:lvlText w:val="%5."/>
      <w:lvlJc w:val="left"/>
      <w:pPr>
        <w:tabs>
          <w:tab w:val="num" w:pos="4410"/>
        </w:tabs>
        <w:ind w:left="4410" w:hanging="360"/>
      </w:pPr>
    </w:lvl>
    <w:lvl w:ilvl="5" w:tplc="45683026" w:tentative="1">
      <w:start w:val="1"/>
      <w:numFmt w:val="decimal"/>
      <w:lvlText w:val="%6."/>
      <w:lvlJc w:val="left"/>
      <w:pPr>
        <w:tabs>
          <w:tab w:val="num" w:pos="5130"/>
        </w:tabs>
        <w:ind w:left="5130" w:hanging="360"/>
      </w:pPr>
    </w:lvl>
    <w:lvl w:ilvl="6" w:tplc="6AAEF426" w:tentative="1">
      <w:start w:val="1"/>
      <w:numFmt w:val="decimal"/>
      <w:lvlText w:val="%7."/>
      <w:lvlJc w:val="left"/>
      <w:pPr>
        <w:tabs>
          <w:tab w:val="num" w:pos="5850"/>
        </w:tabs>
        <w:ind w:left="5850" w:hanging="360"/>
      </w:pPr>
    </w:lvl>
    <w:lvl w:ilvl="7" w:tplc="12581B1C" w:tentative="1">
      <w:start w:val="1"/>
      <w:numFmt w:val="decimal"/>
      <w:lvlText w:val="%8."/>
      <w:lvlJc w:val="left"/>
      <w:pPr>
        <w:tabs>
          <w:tab w:val="num" w:pos="6570"/>
        </w:tabs>
        <w:ind w:left="6570" w:hanging="360"/>
      </w:pPr>
    </w:lvl>
    <w:lvl w:ilvl="8" w:tplc="8B105220" w:tentative="1">
      <w:start w:val="1"/>
      <w:numFmt w:val="decimal"/>
      <w:lvlText w:val="%9."/>
      <w:lvlJc w:val="left"/>
      <w:pPr>
        <w:tabs>
          <w:tab w:val="num" w:pos="7290"/>
        </w:tabs>
        <w:ind w:left="7290" w:hanging="360"/>
      </w:pPr>
    </w:lvl>
  </w:abstractNum>
  <w:abstractNum w:abstractNumId="10"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6"/>
  </w:num>
  <w:num w:numId="3">
    <w:abstractNumId w:val="5"/>
  </w:num>
  <w:num w:numId="4">
    <w:abstractNumId w:val="6"/>
  </w:num>
  <w:num w:numId="5">
    <w:abstractNumId w:val="18"/>
  </w:num>
  <w:num w:numId="6">
    <w:abstractNumId w:val="17"/>
  </w:num>
  <w:num w:numId="7">
    <w:abstractNumId w:val="19"/>
  </w:num>
  <w:num w:numId="8">
    <w:abstractNumId w:val="0"/>
  </w:num>
  <w:num w:numId="9">
    <w:abstractNumId w:val="11"/>
  </w:num>
  <w:num w:numId="10">
    <w:abstractNumId w:val="12"/>
  </w:num>
  <w:num w:numId="11">
    <w:abstractNumId w:val="13"/>
  </w:num>
  <w:num w:numId="12">
    <w:abstractNumId w:val="2"/>
  </w:num>
  <w:num w:numId="13">
    <w:abstractNumId w:val="8"/>
  </w:num>
  <w:num w:numId="14">
    <w:abstractNumId w:val="15"/>
  </w:num>
  <w:num w:numId="15">
    <w:abstractNumId w:val="10"/>
  </w:num>
  <w:num w:numId="16">
    <w:abstractNumId w:val="3"/>
  </w:num>
  <w:num w:numId="17">
    <w:abstractNumId w:val="1"/>
  </w:num>
  <w:num w:numId="18">
    <w:abstractNumId w:val="14"/>
  </w:num>
  <w:num w:numId="19">
    <w:abstractNumId w:val="4"/>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jIJDJ+DJfvE6DTZxucbSuanaE0AYLb7HEMoVn0olba/dLnKdNNuTe2j22wxDkPtwkKfAUNmQ9Xf44+1JlRliHQ==" w:salt="Bk2+MkXXOGAYW127uoEawA=="/>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C3A0C"/>
    <w:rsid w:val="000E4868"/>
    <w:rsid w:val="001F31B6"/>
    <w:rsid w:val="002862A4"/>
    <w:rsid w:val="00320624"/>
    <w:rsid w:val="004141D9"/>
    <w:rsid w:val="004C6834"/>
    <w:rsid w:val="005543A0"/>
    <w:rsid w:val="00556866"/>
    <w:rsid w:val="005744E1"/>
    <w:rsid w:val="0057463E"/>
    <w:rsid w:val="00645D39"/>
    <w:rsid w:val="006707E2"/>
    <w:rsid w:val="0067462C"/>
    <w:rsid w:val="0068157F"/>
    <w:rsid w:val="00706232"/>
    <w:rsid w:val="0081451D"/>
    <w:rsid w:val="008324DB"/>
    <w:rsid w:val="008C1CA5"/>
    <w:rsid w:val="00923B34"/>
    <w:rsid w:val="00973BE9"/>
    <w:rsid w:val="009763D1"/>
    <w:rsid w:val="009E0FDF"/>
    <w:rsid w:val="00A03945"/>
    <w:rsid w:val="00B82037"/>
    <w:rsid w:val="00BC7A41"/>
    <w:rsid w:val="00C261D5"/>
    <w:rsid w:val="00C56BFE"/>
    <w:rsid w:val="00C90945"/>
    <w:rsid w:val="00D10721"/>
    <w:rsid w:val="00D8227F"/>
    <w:rsid w:val="00DB0964"/>
    <w:rsid w:val="00DB1D44"/>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233802">
      <w:bodyDiv w:val="1"/>
      <w:marLeft w:val="0"/>
      <w:marRight w:val="0"/>
      <w:marTop w:val="0"/>
      <w:marBottom w:val="0"/>
      <w:divBdr>
        <w:top w:val="none" w:sz="0" w:space="0" w:color="auto"/>
        <w:left w:val="none" w:sz="0" w:space="0" w:color="auto"/>
        <w:bottom w:val="none" w:sz="0" w:space="0" w:color="auto"/>
        <w:right w:val="none" w:sz="0" w:space="0" w:color="auto"/>
      </w:divBdr>
      <w:divsChild>
        <w:div w:id="100077168">
          <w:marLeft w:val="0"/>
          <w:marRight w:val="806"/>
          <w:marTop w:val="200"/>
          <w:marBottom w:val="0"/>
          <w:divBdr>
            <w:top w:val="none" w:sz="0" w:space="0" w:color="auto"/>
            <w:left w:val="none" w:sz="0" w:space="0" w:color="auto"/>
            <w:bottom w:val="none" w:sz="0" w:space="0" w:color="auto"/>
            <w:right w:val="none" w:sz="0" w:space="0" w:color="auto"/>
          </w:divBdr>
        </w:div>
        <w:div w:id="1447891554">
          <w:marLeft w:val="0"/>
          <w:marRight w:val="806"/>
          <w:marTop w:val="200"/>
          <w:marBottom w:val="0"/>
          <w:divBdr>
            <w:top w:val="none" w:sz="0" w:space="0" w:color="auto"/>
            <w:left w:val="none" w:sz="0" w:space="0" w:color="auto"/>
            <w:bottom w:val="none" w:sz="0" w:space="0" w:color="auto"/>
            <w:right w:val="none" w:sz="0" w:space="0" w:color="auto"/>
          </w:divBdr>
        </w:div>
        <w:div w:id="1248926669">
          <w:marLeft w:val="0"/>
          <w:marRight w:val="806"/>
          <w:marTop w:val="200"/>
          <w:marBottom w:val="0"/>
          <w:divBdr>
            <w:top w:val="none" w:sz="0" w:space="0" w:color="auto"/>
            <w:left w:val="none" w:sz="0" w:space="0" w:color="auto"/>
            <w:bottom w:val="none" w:sz="0" w:space="0" w:color="auto"/>
            <w:right w:val="none" w:sz="0" w:space="0" w:color="auto"/>
          </w:divBdr>
        </w:div>
        <w:div w:id="442916571">
          <w:marLeft w:val="0"/>
          <w:marRight w:val="806"/>
          <w:marTop w:val="200"/>
          <w:marBottom w:val="0"/>
          <w:divBdr>
            <w:top w:val="none" w:sz="0" w:space="0" w:color="auto"/>
            <w:left w:val="none" w:sz="0" w:space="0" w:color="auto"/>
            <w:bottom w:val="none" w:sz="0" w:space="0" w:color="auto"/>
            <w:right w:val="none" w:sz="0" w:space="0" w:color="auto"/>
          </w:divBdr>
        </w:div>
        <w:div w:id="1949651968">
          <w:marLeft w:val="0"/>
          <w:marRight w:val="806"/>
          <w:marTop w:val="200"/>
          <w:marBottom w:val="0"/>
          <w:divBdr>
            <w:top w:val="none" w:sz="0" w:space="0" w:color="auto"/>
            <w:left w:val="none" w:sz="0" w:space="0" w:color="auto"/>
            <w:bottom w:val="none" w:sz="0" w:space="0" w:color="auto"/>
            <w:right w:val="none" w:sz="0" w:space="0" w:color="auto"/>
          </w:divBdr>
        </w:div>
        <w:div w:id="1939439132">
          <w:marLeft w:val="0"/>
          <w:marRight w:val="806"/>
          <w:marTop w:val="200"/>
          <w:marBottom w:val="0"/>
          <w:divBdr>
            <w:top w:val="none" w:sz="0" w:space="0" w:color="auto"/>
            <w:left w:val="none" w:sz="0" w:space="0" w:color="auto"/>
            <w:bottom w:val="none" w:sz="0" w:space="0" w:color="auto"/>
            <w:right w:val="none" w:sz="0" w:space="0" w:color="auto"/>
          </w:divBdr>
        </w:div>
      </w:divsChild>
    </w:div>
    <w:div w:id="1102070750">
      <w:bodyDiv w:val="1"/>
      <w:marLeft w:val="0"/>
      <w:marRight w:val="0"/>
      <w:marTop w:val="0"/>
      <w:marBottom w:val="0"/>
      <w:divBdr>
        <w:top w:val="none" w:sz="0" w:space="0" w:color="auto"/>
        <w:left w:val="none" w:sz="0" w:space="0" w:color="auto"/>
        <w:bottom w:val="none" w:sz="0" w:space="0" w:color="auto"/>
        <w:right w:val="none" w:sz="0" w:space="0" w:color="auto"/>
      </w:divBdr>
    </w:div>
    <w:div w:id="1386565407">
      <w:bodyDiv w:val="1"/>
      <w:marLeft w:val="0"/>
      <w:marRight w:val="0"/>
      <w:marTop w:val="0"/>
      <w:marBottom w:val="0"/>
      <w:divBdr>
        <w:top w:val="none" w:sz="0" w:space="0" w:color="auto"/>
        <w:left w:val="none" w:sz="0" w:space="0" w:color="auto"/>
        <w:bottom w:val="none" w:sz="0" w:space="0" w:color="auto"/>
        <w:right w:val="none" w:sz="0" w:space="0" w:color="auto"/>
      </w:divBdr>
      <w:divsChild>
        <w:div w:id="1636908798">
          <w:marLeft w:val="0"/>
          <w:marRight w:val="360"/>
          <w:marTop w:val="200"/>
          <w:marBottom w:val="0"/>
          <w:divBdr>
            <w:top w:val="none" w:sz="0" w:space="0" w:color="auto"/>
            <w:left w:val="none" w:sz="0" w:space="0" w:color="auto"/>
            <w:bottom w:val="none" w:sz="0" w:space="0" w:color="auto"/>
            <w:right w:val="none" w:sz="0" w:space="0" w:color="auto"/>
          </w:divBdr>
        </w:div>
        <w:div w:id="1842046249">
          <w:marLeft w:val="0"/>
          <w:marRight w:val="360"/>
          <w:marTop w:val="200"/>
          <w:marBottom w:val="0"/>
          <w:divBdr>
            <w:top w:val="none" w:sz="0" w:space="0" w:color="auto"/>
            <w:left w:val="none" w:sz="0" w:space="0" w:color="auto"/>
            <w:bottom w:val="none" w:sz="0" w:space="0" w:color="auto"/>
            <w:right w:val="none" w:sz="0" w:space="0" w:color="auto"/>
          </w:divBdr>
        </w:div>
        <w:div w:id="815219479">
          <w:marLeft w:val="0"/>
          <w:marRight w:val="360"/>
          <w:marTop w:val="200"/>
          <w:marBottom w:val="0"/>
          <w:divBdr>
            <w:top w:val="none" w:sz="0" w:space="0" w:color="auto"/>
            <w:left w:val="none" w:sz="0" w:space="0" w:color="auto"/>
            <w:bottom w:val="none" w:sz="0" w:space="0" w:color="auto"/>
            <w:right w:val="none" w:sz="0" w:space="0" w:color="auto"/>
          </w:divBdr>
        </w:div>
      </w:divsChild>
    </w:div>
    <w:div w:id="1636447059">
      <w:bodyDiv w:val="1"/>
      <w:marLeft w:val="0"/>
      <w:marRight w:val="0"/>
      <w:marTop w:val="0"/>
      <w:marBottom w:val="0"/>
      <w:divBdr>
        <w:top w:val="none" w:sz="0" w:space="0" w:color="auto"/>
        <w:left w:val="none" w:sz="0" w:space="0" w:color="auto"/>
        <w:bottom w:val="none" w:sz="0" w:space="0" w:color="auto"/>
        <w:right w:val="none" w:sz="0" w:space="0" w:color="auto"/>
      </w:divBdr>
      <w:divsChild>
        <w:div w:id="945621823">
          <w:marLeft w:val="0"/>
          <w:marRight w:val="360"/>
          <w:marTop w:val="200"/>
          <w:marBottom w:val="0"/>
          <w:divBdr>
            <w:top w:val="none" w:sz="0" w:space="0" w:color="auto"/>
            <w:left w:val="none" w:sz="0" w:space="0" w:color="auto"/>
            <w:bottom w:val="none" w:sz="0" w:space="0" w:color="auto"/>
            <w:right w:val="none" w:sz="0" w:space="0" w:color="auto"/>
          </w:divBdr>
        </w:div>
        <w:div w:id="416903906">
          <w:marLeft w:val="0"/>
          <w:marRight w:val="360"/>
          <w:marTop w:val="200"/>
          <w:marBottom w:val="0"/>
          <w:divBdr>
            <w:top w:val="none" w:sz="0" w:space="0" w:color="auto"/>
            <w:left w:val="none" w:sz="0" w:space="0" w:color="auto"/>
            <w:bottom w:val="none" w:sz="0" w:space="0" w:color="auto"/>
            <w:right w:val="none" w:sz="0" w:space="0" w:color="auto"/>
          </w:divBdr>
        </w:div>
        <w:div w:id="635598448">
          <w:marLeft w:val="0"/>
          <w:marRight w:val="360"/>
          <w:marTop w:val="200"/>
          <w:marBottom w:val="0"/>
          <w:divBdr>
            <w:top w:val="none" w:sz="0" w:space="0" w:color="auto"/>
            <w:left w:val="none" w:sz="0" w:space="0" w:color="auto"/>
            <w:bottom w:val="none" w:sz="0" w:space="0" w:color="auto"/>
            <w:right w:val="none" w:sz="0" w:space="0" w:color="auto"/>
          </w:divBdr>
        </w:div>
      </w:divsChild>
    </w:div>
    <w:div w:id="16650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gha.med.sa/arabic/eServices/Documents/Services-UserManual/Patient-Feedback_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ha.med.sa/arabic/eServices/Pages/patient-feedback-detail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2F173E63-C624-4A77-B282-9B425B2B5907}"/>
</file>

<file path=customXml/itemProps3.xml><?xml version="1.0" encoding="utf-8"?>
<ds:datastoreItem xmlns:ds="http://schemas.openxmlformats.org/officeDocument/2006/customXml" ds:itemID="{931B3D7D-40F1-4F3E-87B7-F1C44E396B18}"/>
</file>

<file path=customXml/itemProps4.xml><?xml version="1.0" encoding="utf-8"?>
<ds:datastoreItem xmlns:ds="http://schemas.openxmlformats.org/officeDocument/2006/customXml" ds:itemID="{E81775D9-6448-4378-8211-05572CCD8C81}"/>
</file>

<file path=docProps/app.xml><?xml version="1.0" encoding="utf-8"?>
<Properties xmlns="http://schemas.openxmlformats.org/officeDocument/2006/extended-properties" xmlns:vt="http://schemas.openxmlformats.org/officeDocument/2006/docPropsVTypes">
  <Template>Normal</Template>
  <TotalTime>29</TotalTime>
  <Pages>1</Pages>
  <Words>147</Words>
  <Characters>1199</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9</cp:revision>
  <dcterms:created xsi:type="dcterms:W3CDTF">2025-09-29T07:47:00Z</dcterms:created>
  <dcterms:modified xsi:type="dcterms:W3CDTF">2026-02-19T08:31:00Z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